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EEDF" w14:textId="77777777" w:rsidR="00CA6541" w:rsidRPr="00B84A14" w:rsidRDefault="00CA6541" w:rsidP="00CA6541">
      <w:pPr>
        <w:snapToGrid w:val="0"/>
        <w:spacing w:line="360" w:lineRule="auto"/>
        <w:jc w:val="center"/>
        <w:rPr>
          <w:rFonts w:ascii="黑体" w:eastAsia="黑体" w:hAnsi="宋体"/>
          <w:sz w:val="32"/>
          <w:szCs w:val="32"/>
        </w:rPr>
      </w:pPr>
      <w:r w:rsidRPr="00B84A14">
        <w:rPr>
          <w:rFonts w:ascii="黑体" w:eastAsia="黑体" w:hAnsi="宋体" w:hint="eastAsia"/>
          <w:sz w:val="32"/>
          <w:szCs w:val="32"/>
        </w:rPr>
        <w:t>《</w:t>
      </w:r>
      <w:r w:rsidRPr="00CA6541">
        <w:rPr>
          <w:rFonts w:ascii="黑体" w:eastAsia="黑体" w:hAnsi="宋体" w:hint="eastAsia"/>
          <w:sz w:val="32"/>
          <w:szCs w:val="32"/>
        </w:rPr>
        <w:t>德语国家文化概况</w:t>
      </w:r>
      <w:r w:rsidRPr="00B84A14">
        <w:rPr>
          <w:rFonts w:ascii="黑体" w:eastAsia="黑体" w:hAnsi="宋体" w:hint="eastAsia"/>
          <w:sz w:val="32"/>
          <w:szCs w:val="32"/>
        </w:rPr>
        <w:t>》课程教学大纲</w:t>
      </w:r>
    </w:p>
    <w:p w14:paraId="5B7AB54E" w14:textId="77777777" w:rsidR="00CA6541" w:rsidRPr="00B84A14" w:rsidRDefault="00CA6541" w:rsidP="001B582A">
      <w:pPr>
        <w:snapToGrid w:val="0"/>
        <w:spacing w:beforeLines="50" w:before="156" w:line="360" w:lineRule="auto"/>
        <w:rPr>
          <w:rFonts w:ascii="黑体" w:eastAsia="黑体" w:hAnsi="宋体"/>
          <w:sz w:val="28"/>
          <w:szCs w:val="28"/>
        </w:rPr>
      </w:pPr>
      <w:r w:rsidRPr="00B84A14">
        <w:rPr>
          <w:rFonts w:ascii="黑体" w:eastAsia="黑体" w:hAnsi="宋体"/>
          <w:sz w:val="28"/>
          <w:szCs w:val="28"/>
        </w:rPr>
        <w:t>一、课程</w:t>
      </w:r>
      <w:r w:rsidRPr="00B84A14">
        <w:rPr>
          <w:rFonts w:ascii="黑体" w:eastAsia="黑体" w:hAnsi="宋体" w:hint="eastAsia"/>
          <w:sz w:val="28"/>
          <w:szCs w:val="28"/>
        </w:rPr>
        <w:t>基本信息</w:t>
      </w:r>
    </w:p>
    <w:tbl>
      <w:tblPr>
        <w:tblW w:w="8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3271"/>
        <w:gridCol w:w="3843"/>
      </w:tblGrid>
      <w:tr w:rsidR="00CA6541" w:rsidRPr="00B84A14" w14:paraId="472C02DA" w14:textId="77777777" w:rsidTr="002B7573">
        <w:tc>
          <w:tcPr>
            <w:tcW w:w="1696" w:type="dxa"/>
            <w:tcMar>
              <w:left w:w="0" w:type="dxa"/>
              <w:right w:w="0" w:type="dxa"/>
            </w:tcMar>
            <w:vAlign w:val="center"/>
          </w:tcPr>
          <w:p w14:paraId="0D8A5871"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课程名称</w:t>
            </w:r>
          </w:p>
        </w:tc>
        <w:tc>
          <w:tcPr>
            <w:tcW w:w="7114" w:type="dxa"/>
            <w:gridSpan w:val="2"/>
            <w:tcMar>
              <w:left w:w="57" w:type="dxa"/>
              <w:right w:w="57" w:type="dxa"/>
            </w:tcMar>
            <w:vAlign w:val="center"/>
          </w:tcPr>
          <w:p w14:paraId="0F6F9822" w14:textId="77777777" w:rsidR="00CA6541" w:rsidRPr="00CA6541" w:rsidRDefault="00CA6541" w:rsidP="001B582A">
            <w:pPr>
              <w:snapToGrid w:val="0"/>
              <w:spacing w:beforeLines="25" w:before="78" w:line="300" w:lineRule="auto"/>
              <w:rPr>
                <w:szCs w:val="21"/>
              </w:rPr>
            </w:pPr>
            <w:r w:rsidRPr="00CA6541">
              <w:rPr>
                <w:rFonts w:hint="eastAsia"/>
                <w:bCs/>
              </w:rPr>
              <w:t>德语国家文化概况</w:t>
            </w:r>
          </w:p>
        </w:tc>
      </w:tr>
      <w:tr w:rsidR="00CA6541" w:rsidRPr="00B84A14" w14:paraId="09E2DC1C" w14:textId="77777777" w:rsidTr="002B7573">
        <w:tc>
          <w:tcPr>
            <w:tcW w:w="1696" w:type="dxa"/>
            <w:tcMar>
              <w:left w:w="0" w:type="dxa"/>
              <w:right w:w="0" w:type="dxa"/>
            </w:tcMar>
            <w:vAlign w:val="center"/>
          </w:tcPr>
          <w:p w14:paraId="7E764F5D" w14:textId="77777777" w:rsidR="00CA6541" w:rsidRPr="00B84A14" w:rsidRDefault="00CA6541" w:rsidP="001B582A">
            <w:pPr>
              <w:snapToGrid w:val="0"/>
              <w:spacing w:beforeLines="25" w:before="78" w:line="300" w:lineRule="auto"/>
              <w:jc w:val="center"/>
              <w:rPr>
                <w:rFonts w:ascii="宋体" w:hAnsi="宋体"/>
                <w:szCs w:val="21"/>
              </w:rPr>
            </w:pPr>
            <w:r>
              <w:rPr>
                <w:rFonts w:ascii="宋体" w:hAnsi="宋体" w:hint="eastAsia"/>
                <w:szCs w:val="21"/>
              </w:rPr>
              <w:t>德</w:t>
            </w:r>
            <w:r w:rsidRPr="00B84A14">
              <w:rPr>
                <w:rFonts w:ascii="宋体" w:hAnsi="宋体" w:hint="eastAsia"/>
                <w:szCs w:val="21"/>
              </w:rPr>
              <w:t>文名称</w:t>
            </w:r>
          </w:p>
        </w:tc>
        <w:tc>
          <w:tcPr>
            <w:tcW w:w="7114" w:type="dxa"/>
            <w:gridSpan w:val="2"/>
            <w:tcMar>
              <w:left w:w="57" w:type="dxa"/>
              <w:right w:w="57" w:type="dxa"/>
            </w:tcMar>
            <w:vAlign w:val="center"/>
          </w:tcPr>
          <w:p w14:paraId="1BCFB1C0" w14:textId="77777777" w:rsidR="00CA6541" w:rsidRPr="00B84A14" w:rsidRDefault="00CA6541" w:rsidP="001B582A">
            <w:pPr>
              <w:snapToGrid w:val="0"/>
              <w:spacing w:beforeLines="25" w:before="78" w:line="300" w:lineRule="auto"/>
              <w:rPr>
                <w:szCs w:val="21"/>
              </w:rPr>
            </w:pPr>
            <w:proofErr w:type="spellStart"/>
            <w:r>
              <w:rPr>
                <w:color w:val="000000"/>
                <w:szCs w:val="21"/>
                <w:shd w:val="clear" w:color="auto" w:fill="FFFFFF"/>
              </w:rPr>
              <w:t>Landeskunde</w:t>
            </w:r>
            <w:proofErr w:type="spellEnd"/>
            <w:r>
              <w:rPr>
                <w:color w:val="000000"/>
                <w:szCs w:val="21"/>
                <w:shd w:val="clear" w:color="auto" w:fill="FFFFFF"/>
              </w:rPr>
              <w:t xml:space="preserve"> </w:t>
            </w:r>
            <w:proofErr w:type="spellStart"/>
            <w:r>
              <w:rPr>
                <w:color w:val="000000"/>
                <w:szCs w:val="21"/>
                <w:shd w:val="clear" w:color="auto" w:fill="FFFFFF"/>
              </w:rPr>
              <w:t>deutschsprachiger</w:t>
            </w:r>
            <w:proofErr w:type="spellEnd"/>
            <w:r>
              <w:rPr>
                <w:color w:val="000000"/>
                <w:szCs w:val="21"/>
                <w:shd w:val="clear" w:color="auto" w:fill="FFFFFF"/>
              </w:rPr>
              <w:t xml:space="preserve"> Länder</w:t>
            </w:r>
          </w:p>
        </w:tc>
      </w:tr>
      <w:tr w:rsidR="00CA6541" w:rsidRPr="00B84A14" w14:paraId="53EF21CC" w14:textId="77777777" w:rsidTr="002B7573">
        <w:tc>
          <w:tcPr>
            <w:tcW w:w="1696" w:type="dxa"/>
            <w:tcMar>
              <w:left w:w="0" w:type="dxa"/>
              <w:right w:w="0" w:type="dxa"/>
            </w:tcMar>
            <w:vAlign w:val="center"/>
          </w:tcPr>
          <w:p w14:paraId="5F22CAFA" w14:textId="77777777" w:rsidR="00CA6541" w:rsidRPr="002B7573" w:rsidRDefault="00CA6541" w:rsidP="001B582A">
            <w:pPr>
              <w:snapToGrid w:val="0"/>
              <w:spacing w:beforeLines="25" w:before="78" w:line="300" w:lineRule="auto"/>
              <w:jc w:val="center"/>
              <w:rPr>
                <w:color w:val="000000"/>
                <w:szCs w:val="21"/>
                <w:shd w:val="clear" w:color="auto" w:fill="FFFFFF"/>
              </w:rPr>
            </w:pPr>
            <w:r w:rsidRPr="002B7573">
              <w:rPr>
                <w:rFonts w:hint="eastAsia"/>
                <w:color w:val="000000"/>
                <w:szCs w:val="21"/>
                <w:shd w:val="clear" w:color="auto" w:fill="FFFFFF"/>
              </w:rPr>
              <w:t>课程代码</w:t>
            </w:r>
          </w:p>
        </w:tc>
        <w:tc>
          <w:tcPr>
            <w:tcW w:w="3271" w:type="dxa"/>
            <w:tcBorders>
              <w:bottom w:val="single" w:sz="4" w:space="0" w:color="auto"/>
              <w:right w:val="single" w:sz="4" w:space="0" w:color="auto"/>
            </w:tcBorders>
            <w:tcMar>
              <w:left w:w="57" w:type="dxa"/>
              <w:right w:w="57" w:type="dxa"/>
            </w:tcMar>
            <w:vAlign w:val="center"/>
          </w:tcPr>
          <w:p w14:paraId="54D1CA7C" w14:textId="334F5A67" w:rsidR="00CA6541" w:rsidRPr="002B7573" w:rsidRDefault="002B7573" w:rsidP="001B582A">
            <w:pPr>
              <w:snapToGrid w:val="0"/>
              <w:spacing w:beforeLines="25" w:before="78" w:line="300" w:lineRule="auto"/>
              <w:rPr>
                <w:color w:val="000000"/>
                <w:szCs w:val="21"/>
                <w:shd w:val="clear" w:color="auto" w:fill="FFFFFF"/>
              </w:rPr>
            </w:pPr>
            <w:r w:rsidRPr="002B7573">
              <w:rPr>
                <w:color w:val="000000"/>
                <w:szCs w:val="21"/>
                <w:shd w:val="clear" w:color="auto" w:fill="FFFFFF"/>
              </w:rPr>
              <w:t>ZYK0210003</w:t>
            </w:r>
          </w:p>
        </w:tc>
        <w:tc>
          <w:tcPr>
            <w:tcW w:w="3843" w:type="dxa"/>
            <w:tcBorders>
              <w:left w:val="single" w:sz="4" w:space="0" w:color="auto"/>
              <w:bottom w:val="single" w:sz="4" w:space="0" w:color="auto"/>
            </w:tcBorders>
            <w:tcMar>
              <w:left w:w="0" w:type="dxa"/>
              <w:right w:w="0" w:type="dxa"/>
            </w:tcMar>
            <w:vAlign w:val="center"/>
          </w:tcPr>
          <w:p w14:paraId="0F51E5F2" w14:textId="77777777" w:rsidR="00CA6541" w:rsidRPr="00B84A14" w:rsidRDefault="00CA6541" w:rsidP="001B582A">
            <w:pPr>
              <w:snapToGrid w:val="0"/>
              <w:spacing w:beforeLines="25" w:before="78" w:line="300" w:lineRule="auto"/>
              <w:jc w:val="center"/>
              <w:rPr>
                <w:rFonts w:eastAsia="黑体"/>
                <w:szCs w:val="21"/>
              </w:rPr>
            </w:pPr>
            <w:r w:rsidRPr="00B84A14">
              <w:rPr>
                <w:rFonts w:eastAsia="黑体" w:hint="eastAsia"/>
                <w:szCs w:val="21"/>
              </w:rPr>
              <w:t>与其他课程关系</w:t>
            </w:r>
          </w:p>
        </w:tc>
      </w:tr>
      <w:tr w:rsidR="00CA6541" w:rsidRPr="00B84A14" w14:paraId="370A7BDE" w14:textId="77777777" w:rsidTr="002B7573">
        <w:tc>
          <w:tcPr>
            <w:tcW w:w="1696" w:type="dxa"/>
            <w:tcMar>
              <w:left w:w="0" w:type="dxa"/>
              <w:right w:w="0" w:type="dxa"/>
            </w:tcMar>
            <w:vAlign w:val="center"/>
          </w:tcPr>
          <w:p w14:paraId="17F06162"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课程性质</w:t>
            </w:r>
          </w:p>
        </w:tc>
        <w:tc>
          <w:tcPr>
            <w:tcW w:w="3271" w:type="dxa"/>
            <w:tcBorders>
              <w:bottom w:val="single" w:sz="4" w:space="0" w:color="auto"/>
              <w:right w:val="single" w:sz="4" w:space="0" w:color="auto"/>
            </w:tcBorders>
            <w:tcMar>
              <w:left w:w="57" w:type="dxa"/>
              <w:right w:w="57" w:type="dxa"/>
            </w:tcMar>
            <w:vAlign w:val="center"/>
          </w:tcPr>
          <w:p w14:paraId="7BD4B102" w14:textId="77777777" w:rsidR="00CA6541" w:rsidRPr="00B84A14" w:rsidRDefault="0013216C" w:rsidP="001B582A">
            <w:pPr>
              <w:snapToGrid w:val="0"/>
              <w:spacing w:beforeLines="25" w:before="78" w:line="300" w:lineRule="auto"/>
              <w:rPr>
                <w:szCs w:val="21"/>
              </w:rPr>
            </w:pPr>
            <w:r>
              <w:rPr>
                <w:rFonts w:hint="eastAsia"/>
                <w:szCs w:val="21"/>
              </w:rPr>
              <w:t>专业必修</w:t>
            </w:r>
          </w:p>
        </w:tc>
        <w:tc>
          <w:tcPr>
            <w:tcW w:w="3843" w:type="dxa"/>
            <w:vMerge w:val="restart"/>
            <w:tcBorders>
              <w:left w:val="single" w:sz="4" w:space="0" w:color="auto"/>
            </w:tcBorders>
            <w:tcMar>
              <w:left w:w="0" w:type="dxa"/>
              <w:right w:w="0" w:type="dxa"/>
            </w:tcMar>
            <w:vAlign w:val="center"/>
          </w:tcPr>
          <w:p w14:paraId="299793B6" w14:textId="77777777" w:rsidR="00CA6541" w:rsidRPr="00B84A14" w:rsidRDefault="0013216C" w:rsidP="0064656D">
            <w:pPr>
              <w:snapToGrid w:val="0"/>
              <w:spacing w:line="360" w:lineRule="auto"/>
              <w:ind w:leftChars="37" w:left="89"/>
              <w:rPr>
                <w:szCs w:val="21"/>
              </w:rPr>
            </w:pPr>
            <w:r>
              <w:rPr>
                <w:rFonts w:hint="eastAsia"/>
                <w:szCs w:val="21"/>
              </w:rPr>
              <w:t>后续课程：《德语国家简史》</w:t>
            </w:r>
          </w:p>
        </w:tc>
      </w:tr>
      <w:tr w:rsidR="00CA6541" w:rsidRPr="00B84A14" w14:paraId="485C8D1B" w14:textId="77777777" w:rsidTr="002B7573">
        <w:tc>
          <w:tcPr>
            <w:tcW w:w="1696" w:type="dxa"/>
            <w:tcMar>
              <w:left w:w="0" w:type="dxa"/>
              <w:right w:w="0" w:type="dxa"/>
            </w:tcMar>
            <w:vAlign w:val="center"/>
          </w:tcPr>
          <w:p w14:paraId="283EC9D1"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学时/学分</w:t>
            </w:r>
          </w:p>
        </w:tc>
        <w:tc>
          <w:tcPr>
            <w:tcW w:w="3271" w:type="dxa"/>
            <w:tcBorders>
              <w:bottom w:val="single" w:sz="4" w:space="0" w:color="auto"/>
              <w:right w:val="single" w:sz="4" w:space="0" w:color="auto"/>
            </w:tcBorders>
            <w:tcMar>
              <w:left w:w="57" w:type="dxa"/>
              <w:right w:w="57" w:type="dxa"/>
            </w:tcMar>
            <w:vAlign w:val="center"/>
          </w:tcPr>
          <w:p w14:paraId="0BD12C6C" w14:textId="77777777" w:rsidR="00CA6541" w:rsidRPr="00B84A14" w:rsidRDefault="00CA6541" w:rsidP="001B582A">
            <w:pPr>
              <w:snapToGrid w:val="0"/>
              <w:spacing w:beforeLines="25" w:before="78" w:line="300" w:lineRule="auto"/>
              <w:rPr>
                <w:szCs w:val="21"/>
              </w:rPr>
            </w:pPr>
            <w:r>
              <w:rPr>
                <w:rFonts w:hint="eastAsia"/>
                <w:szCs w:val="21"/>
              </w:rPr>
              <w:t>32</w:t>
            </w:r>
            <w:r>
              <w:rPr>
                <w:rFonts w:hint="eastAsia"/>
                <w:szCs w:val="21"/>
              </w:rPr>
              <w:t>学时</w:t>
            </w:r>
            <w:r>
              <w:rPr>
                <w:rFonts w:hint="eastAsia"/>
                <w:szCs w:val="21"/>
              </w:rPr>
              <w:t>/2</w:t>
            </w:r>
            <w:r>
              <w:rPr>
                <w:rFonts w:hint="eastAsia"/>
                <w:szCs w:val="21"/>
              </w:rPr>
              <w:t>学分</w:t>
            </w:r>
          </w:p>
        </w:tc>
        <w:tc>
          <w:tcPr>
            <w:tcW w:w="3843" w:type="dxa"/>
            <w:vMerge/>
            <w:tcBorders>
              <w:left w:val="single" w:sz="4" w:space="0" w:color="auto"/>
            </w:tcBorders>
            <w:tcMar>
              <w:left w:w="0" w:type="dxa"/>
              <w:right w:w="0" w:type="dxa"/>
            </w:tcMar>
            <w:vAlign w:val="center"/>
          </w:tcPr>
          <w:p w14:paraId="72A1E860" w14:textId="77777777" w:rsidR="00CA6541" w:rsidRPr="00B84A14" w:rsidRDefault="00CA6541" w:rsidP="0064656D">
            <w:pPr>
              <w:snapToGrid w:val="0"/>
              <w:spacing w:line="360" w:lineRule="auto"/>
              <w:jc w:val="center"/>
              <w:rPr>
                <w:szCs w:val="21"/>
              </w:rPr>
            </w:pPr>
          </w:p>
        </w:tc>
      </w:tr>
      <w:tr w:rsidR="00CA6541" w:rsidRPr="00B84A14" w14:paraId="714CD2A1" w14:textId="77777777" w:rsidTr="002B7573">
        <w:tc>
          <w:tcPr>
            <w:tcW w:w="1696" w:type="dxa"/>
            <w:tcMar>
              <w:left w:w="0" w:type="dxa"/>
              <w:right w:w="0" w:type="dxa"/>
            </w:tcMar>
            <w:vAlign w:val="center"/>
          </w:tcPr>
          <w:p w14:paraId="219E23BF"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考核方式</w:t>
            </w:r>
          </w:p>
        </w:tc>
        <w:tc>
          <w:tcPr>
            <w:tcW w:w="3271" w:type="dxa"/>
            <w:tcBorders>
              <w:top w:val="single" w:sz="4" w:space="0" w:color="auto"/>
              <w:bottom w:val="single" w:sz="4" w:space="0" w:color="auto"/>
              <w:right w:val="single" w:sz="4" w:space="0" w:color="auto"/>
            </w:tcBorders>
            <w:tcMar>
              <w:left w:w="57" w:type="dxa"/>
              <w:right w:w="57" w:type="dxa"/>
            </w:tcMar>
            <w:vAlign w:val="center"/>
          </w:tcPr>
          <w:p w14:paraId="4ACE0F2F" w14:textId="77777777" w:rsidR="00CA6541" w:rsidRPr="00B84A14" w:rsidRDefault="00CA6541" w:rsidP="0064656D">
            <w:pPr>
              <w:snapToGrid w:val="0"/>
              <w:rPr>
                <w:szCs w:val="21"/>
              </w:rPr>
            </w:pPr>
            <w:r>
              <w:rPr>
                <w:rFonts w:hint="eastAsia"/>
                <w:szCs w:val="21"/>
              </w:rPr>
              <w:t>考试</w:t>
            </w:r>
          </w:p>
        </w:tc>
        <w:tc>
          <w:tcPr>
            <w:tcW w:w="3843" w:type="dxa"/>
            <w:vMerge/>
            <w:tcBorders>
              <w:left w:val="single" w:sz="4" w:space="0" w:color="auto"/>
            </w:tcBorders>
            <w:tcMar>
              <w:left w:w="0" w:type="dxa"/>
              <w:right w:w="0" w:type="dxa"/>
            </w:tcMar>
            <w:vAlign w:val="center"/>
          </w:tcPr>
          <w:p w14:paraId="5E294BC6" w14:textId="77777777" w:rsidR="00CA6541" w:rsidRPr="00B84A14" w:rsidRDefault="00CA6541" w:rsidP="001B582A">
            <w:pPr>
              <w:snapToGrid w:val="0"/>
              <w:spacing w:beforeLines="25" w:before="78" w:line="300" w:lineRule="auto"/>
              <w:rPr>
                <w:szCs w:val="21"/>
              </w:rPr>
            </w:pPr>
          </w:p>
        </w:tc>
      </w:tr>
      <w:tr w:rsidR="00CA6541" w:rsidRPr="00B84A14" w14:paraId="2ECE43B0" w14:textId="77777777" w:rsidTr="002B7573">
        <w:tc>
          <w:tcPr>
            <w:tcW w:w="1696" w:type="dxa"/>
            <w:tcMar>
              <w:left w:w="0" w:type="dxa"/>
              <w:right w:w="0" w:type="dxa"/>
            </w:tcMar>
            <w:vAlign w:val="center"/>
          </w:tcPr>
          <w:p w14:paraId="2B395351"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开课学期</w:t>
            </w:r>
          </w:p>
        </w:tc>
        <w:tc>
          <w:tcPr>
            <w:tcW w:w="3271" w:type="dxa"/>
            <w:tcBorders>
              <w:top w:val="single" w:sz="4" w:space="0" w:color="auto"/>
              <w:bottom w:val="single" w:sz="4" w:space="0" w:color="auto"/>
              <w:right w:val="single" w:sz="4" w:space="0" w:color="auto"/>
            </w:tcBorders>
            <w:tcMar>
              <w:left w:w="57" w:type="dxa"/>
              <w:right w:w="57" w:type="dxa"/>
            </w:tcMar>
            <w:vAlign w:val="center"/>
          </w:tcPr>
          <w:p w14:paraId="513E0266" w14:textId="77777777" w:rsidR="00CA6541" w:rsidRPr="00B84A14" w:rsidRDefault="00CA6541" w:rsidP="001B582A">
            <w:pPr>
              <w:snapToGrid w:val="0"/>
              <w:spacing w:beforeLines="25" w:before="78" w:line="300" w:lineRule="auto"/>
              <w:rPr>
                <w:szCs w:val="21"/>
              </w:rPr>
            </w:pPr>
            <w:r>
              <w:rPr>
                <w:rFonts w:hint="eastAsia"/>
                <w:szCs w:val="21"/>
              </w:rPr>
              <w:t>第</w:t>
            </w:r>
            <w:r>
              <w:rPr>
                <w:rFonts w:hint="eastAsia"/>
                <w:szCs w:val="21"/>
              </w:rPr>
              <w:t>2</w:t>
            </w:r>
            <w:r>
              <w:rPr>
                <w:rFonts w:hint="eastAsia"/>
                <w:szCs w:val="21"/>
              </w:rPr>
              <w:t>学期</w:t>
            </w:r>
          </w:p>
        </w:tc>
        <w:tc>
          <w:tcPr>
            <w:tcW w:w="3843" w:type="dxa"/>
            <w:vMerge/>
            <w:tcBorders>
              <w:left w:val="single" w:sz="4" w:space="0" w:color="auto"/>
            </w:tcBorders>
            <w:tcMar>
              <w:left w:w="0" w:type="dxa"/>
              <w:right w:w="0" w:type="dxa"/>
            </w:tcMar>
            <w:vAlign w:val="center"/>
          </w:tcPr>
          <w:p w14:paraId="52EED0D4" w14:textId="77777777" w:rsidR="00CA6541" w:rsidRPr="00B84A14" w:rsidRDefault="00CA6541" w:rsidP="001B582A">
            <w:pPr>
              <w:snapToGrid w:val="0"/>
              <w:spacing w:beforeLines="25" w:before="78" w:line="300" w:lineRule="auto"/>
              <w:rPr>
                <w:szCs w:val="21"/>
              </w:rPr>
            </w:pPr>
          </w:p>
        </w:tc>
      </w:tr>
      <w:tr w:rsidR="00CA6541" w:rsidRPr="00B84A14" w14:paraId="4F0C8D12" w14:textId="77777777" w:rsidTr="002B7573">
        <w:tc>
          <w:tcPr>
            <w:tcW w:w="1696" w:type="dxa"/>
            <w:tcMar>
              <w:left w:w="0" w:type="dxa"/>
              <w:right w:w="0" w:type="dxa"/>
            </w:tcMar>
            <w:vAlign w:val="center"/>
          </w:tcPr>
          <w:p w14:paraId="3A077547"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开课院系</w:t>
            </w:r>
          </w:p>
        </w:tc>
        <w:tc>
          <w:tcPr>
            <w:tcW w:w="3271" w:type="dxa"/>
            <w:tcBorders>
              <w:top w:val="single" w:sz="4" w:space="0" w:color="auto"/>
              <w:bottom w:val="single" w:sz="4" w:space="0" w:color="auto"/>
              <w:right w:val="single" w:sz="4" w:space="0" w:color="auto"/>
            </w:tcBorders>
            <w:tcMar>
              <w:left w:w="57" w:type="dxa"/>
              <w:right w:w="57" w:type="dxa"/>
            </w:tcMar>
            <w:vAlign w:val="center"/>
          </w:tcPr>
          <w:p w14:paraId="4B2B036D" w14:textId="2C08F06F" w:rsidR="00CA6541" w:rsidRPr="00B84A14" w:rsidRDefault="00CA6541" w:rsidP="001B582A">
            <w:pPr>
              <w:snapToGrid w:val="0"/>
              <w:spacing w:beforeLines="25" w:before="78" w:line="300" w:lineRule="auto"/>
              <w:rPr>
                <w:szCs w:val="21"/>
              </w:rPr>
            </w:pPr>
            <w:r>
              <w:rPr>
                <w:rFonts w:hint="eastAsia"/>
                <w:szCs w:val="21"/>
              </w:rPr>
              <w:t>德语</w:t>
            </w:r>
            <w:r w:rsidR="000121ED">
              <w:rPr>
                <w:rFonts w:hint="eastAsia"/>
                <w:szCs w:val="21"/>
              </w:rPr>
              <w:t>学院</w:t>
            </w:r>
          </w:p>
        </w:tc>
        <w:tc>
          <w:tcPr>
            <w:tcW w:w="3843" w:type="dxa"/>
            <w:vMerge/>
            <w:tcBorders>
              <w:left w:val="single" w:sz="4" w:space="0" w:color="auto"/>
              <w:bottom w:val="single" w:sz="4" w:space="0" w:color="auto"/>
            </w:tcBorders>
            <w:tcMar>
              <w:left w:w="0" w:type="dxa"/>
              <w:right w:w="0" w:type="dxa"/>
            </w:tcMar>
            <w:vAlign w:val="center"/>
          </w:tcPr>
          <w:p w14:paraId="4C2F563F" w14:textId="77777777" w:rsidR="00CA6541" w:rsidRPr="00B84A14" w:rsidRDefault="00CA6541" w:rsidP="001B582A">
            <w:pPr>
              <w:snapToGrid w:val="0"/>
              <w:spacing w:beforeLines="25" w:before="78" w:line="300" w:lineRule="auto"/>
              <w:rPr>
                <w:szCs w:val="21"/>
              </w:rPr>
            </w:pPr>
          </w:p>
        </w:tc>
      </w:tr>
      <w:tr w:rsidR="00CA6541" w:rsidRPr="00B84A14" w14:paraId="54D562FE" w14:textId="77777777" w:rsidTr="002B7573">
        <w:tc>
          <w:tcPr>
            <w:tcW w:w="1696" w:type="dxa"/>
            <w:tcMar>
              <w:left w:w="0" w:type="dxa"/>
              <w:right w:w="0" w:type="dxa"/>
            </w:tcMar>
            <w:vAlign w:val="center"/>
          </w:tcPr>
          <w:p w14:paraId="2F8CD1BE"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适用专业</w:t>
            </w:r>
          </w:p>
        </w:tc>
        <w:tc>
          <w:tcPr>
            <w:tcW w:w="7114" w:type="dxa"/>
            <w:gridSpan w:val="2"/>
            <w:tcBorders>
              <w:top w:val="single" w:sz="4" w:space="0" w:color="auto"/>
            </w:tcBorders>
            <w:tcMar>
              <w:left w:w="57" w:type="dxa"/>
              <w:right w:w="57" w:type="dxa"/>
            </w:tcMar>
            <w:vAlign w:val="center"/>
          </w:tcPr>
          <w:p w14:paraId="48573692" w14:textId="77777777" w:rsidR="00CA6541" w:rsidRPr="00B84A14" w:rsidRDefault="00CA6541" w:rsidP="001B582A">
            <w:pPr>
              <w:snapToGrid w:val="0"/>
              <w:spacing w:beforeLines="25" w:before="78" w:line="300" w:lineRule="auto"/>
              <w:rPr>
                <w:szCs w:val="21"/>
              </w:rPr>
            </w:pPr>
            <w:r>
              <w:rPr>
                <w:rFonts w:hint="eastAsia"/>
                <w:szCs w:val="21"/>
              </w:rPr>
              <w:t>德语专业</w:t>
            </w:r>
          </w:p>
        </w:tc>
      </w:tr>
      <w:tr w:rsidR="00CA6541" w:rsidRPr="00B84A14" w14:paraId="36790B5E" w14:textId="77777777" w:rsidTr="002B7573">
        <w:tc>
          <w:tcPr>
            <w:tcW w:w="1696" w:type="dxa"/>
            <w:tcMar>
              <w:left w:w="0" w:type="dxa"/>
              <w:right w:w="0" w:type="dxa"/>
            </w:tcMar>
            <w:vAlign w:val="center"/>
          </w:tcPr>
          <w:p w14:paraId="19438FF4"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编制时间</w:t>
            </w:r>
          </w:p>
        </w:tc>
        <w:tc>
          <w:tcPr>
            <w:tcW w:w="7114" w:type="dxa"/>
            <w:gridSpan w:val="2"/>
            <w:tcBorders>
              <w:top w:val="single" w:sz="4" w:space="0" w:color="auto"/>
            </w:tcBorders>
            <w:tcMar>
              <w:left w:w="57" w:type="dxa"/>
              <w:right w:w="57" w:type="dxa"/>
            </w:tcMar>
            <w:vAlign w:val="center"/>
          </w:tcPr>
          <w:p w14:paraId="4FF649C6" w14:textId="2F3E0489" w:rsidR="00CA6541" w:rsidRPr="00B84A14" w:rsidRDefault="000121ED" w:rsidP="001A559C">
            <w:pPr>
              <w:snapToGrid w:val="0"/>
              <w:spacing w:beforeLines="25" w:before="78" w:line="300" w:lineRule="auto"/>
              <w:rPr>
                <w:szCs w:val="21"/>
              </w:rPr>
            </w:pPr>
            <w:r>
              <w:rPr>
                <w:rFonts w:hint="eastAsia"/>
                <w:szCs w:val="21"/>
              </w:rPr>
              <w:t>202</w:t>
            </w:r>
            <w:r w:rsidR="002B7573">
              <w:rPr>
                <w:szCs w:val="21"/>
              </w:rPr>
              <w:t>2</w:t>
            </w:r>
            <w:r w:rsidR="00CA6541">
              <w:rPr>
                <w:rFonts w:hint="eastAsia"/>
                <w:szCs w:val="21"/>
              </w:rPr>
              <w:t>年</w:t>
            </w:r>
            <w:r w:rsidR="001A559C">
              <w:rPr>
                <w:rFonts w:hint="eastAsia"/>
                <w:szCs w:val="21"/>
              </w:rPr>
              <w:t>2</w:t>
            </w:r>
            <w:r w:rsidR="00CA6541">
              <w:rPr>
                <w:rFonts w:hint="eastAsia"/>
                <w:szCs w:val="21"/>
              </w:rPr>
              <w:t>月</w:t>
            </w:r>
            <w:r w:rsidR="002B7573">
              <w:rPr>
                <w:rFonts w:hint="eastAsia"/>
                <w:szCs w:val="21"/>
              </w:rPr>
              <w:t>1</w:t>
            </w:r>
            <w:r w:rsidR="002B7573">
              <w:rPr>
                <w:szCs w:val="21"/>
              </w:rPr>
              <w:t>7</w:t>
            </w:r>
            <w:r w:rsidR="00CA6541">
              <w:rPr>
                <w:rFonts w:hint="eastAsia"/>
                <w:szCs w:val="21"/>
              </w:rPr>
              <w:t>日</w:t>
            </w:r>
          </w:p>
        </w:tc>
      </w:tr>
      <w:tr w:rsidR="00CA6541" w:rsidRPr="00B84A14" w14:paraId="4BFFC1AD" w14:textId="77777777" w:rsidTr="002B7573">
        <w:trPr>
          <w:trHeight w:val="473"/>
        </w:trPr>
        <w:tc>
          <w:tcPr>
            <w:tcW w:w="8810" w:type="dxa"/>
            <w:gridSpan w:val="3"/>
            <w:tcMar>
              <w:left w:w="57" w:type="dxa"/>
              <w:right w:w="57" w:type="dxa"/>
            </w:tcMar>
            <w:vAlign w:val="center"/>
          </w:tcPr>
          <w:p w14:paraId="5CB5F834" w14:textId="77777777" w:rsidR="00CA6541" w:rsidRPr="00B84A14" w:rsidRDefault="00CA6541" w:rsidP="001B582A">
            <w:pPr>
              <w:snapToGrid w:val="0"/>
              <w:spacing w:beforeLines="25" w:before="78" w:line="300" w:lineRule="auto"/>
              <w:jc w:val="center"/>
              <w:rPr>
                <w:rFonts w:ascii="黑体" w:eastAsia="黑体" w:hAnsi="宋体"/>
                <w:szCs w:val="21"/>
              </w:rPr>
            </w:pPr>
            <w:r w:rsidRPr="00B84A14">
              <w:rPr>
                <w:rFonts w:ascii="黑体" w:eastAsia="黑体" w:hAnsi="宋体" w:hint="eastAsia"/>
                <w:szCs w:val="21"/>
              </w:rPr>
              <w:t>课程教材与学习资源</w:t>
            </w:r>
          </w:p>
        </w:tc>
      </w:tr>
      <w:tr w:rsidR="00CA6541" w:rsidRPr="00B84A14" w14:paraId="436426B8" w14:textId="77777777" w:rsidTr="002B7573">
        <w:tc>
          <w:tcPr>
            <w:tcW w:w="1696" w:type="dxa"/>
            <w:tcBorders>
              <w:bottom w:val="single" w:sz="4" w:space="0" w:color="auto"/>
            </w:tcBorders>
            <w:tcMar>
              <w:left w:w="0" w:type="dxa"/>
              <w:right w:w="0" w:type="dxa"/>
            </w:tcMar>
            <w:vAlign w:val="center"/>
          </w:tcPr>
          <w:p w14:paraId="2DB5DB12"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参考教材</w:t>
            </w:r>
          </w:p>
        </w:tc>
        <w:tc>
          <w:tcPr>
            <w:tcW w:w="7114" w:type="dxa"/>
            <w:gridSpan w:val="2"/>
            <w:tcBorders>
              <w:bottom w:val="single" w:sz="4" w:space="0" w:color="auto"/>
            </w:tcBorders>
            <w:tcMar>
              <w:left w:w="57" w:type="dxa"/>
              <w:right w:w="57" w:type="dxa"/>
            </w:tcMar>
            <w:vAlign w:val="center"/>
          </w:tcPr>
          <w:p w14:paraId="496BB0A3" w14:textId="661C313F" w:rsidR="00CA6541" w:rsidRPr="000121ED" w:rsidRDefault="00CA6541" w:rsidP="001B582A">
            <w:pPr>
              <w:snapToGrid w:val="0"/>
              <w:spacing w:beforeLines="25" w:before="78" w:line="300" w:lineRule="auto"/>
              <w:rPr>
                <w:szCs w:val="21"/>
              </w:rPr>
            </w:pPr>
            <w:r w:rsidRPr="00DD1211">
              <w:rPr>
                <w:rFonts w:hint="eastAsia"/>
              </w:rPr>
              <w:t>《德国文化史》</w:t>
            </w:r>
            <w:r w:rsidR="0013216C">
              <w:rPr>
                <w:rFonts w:hint="eastAsia"/>
              </w:rPr>
              <w:t>，作者</w:t>
            </w:r>
            <w:r w:rsidR="0013216C">
              <w:rPr>
                <w:rFonts w:hint="eastAsia"/>
              </w:rPr>
              <w:t xml:space="preserve"> </w:t>
            </w:r>
            <w:r w:rsidR="0013216C">
              <w:rPr>
                <w:rFonts w:hint="eastAsia"/>
              </w:rPr>
              <w:t>李伯杰，</w:t>
            </w:r>
            <w:r w:rsidRPr="00DD1211">
              <w:rPr>
                <w:rFonts w:hint="eastAsia"/>
              </w:rPr>
              <w:t>对外经济贸易大学出版社</w:t>
            </w:r>
            <w:r w:rsidRPr="00DD1211">
              <w:t xml:space="preserve"> </w:t>
            </w:r>
            <w:r w:rsidR="0013216C">
              <w:rPr>
                <w:rFonts w:hint="eastAsia"/>
              </w:rPr>
              <w:t>，</w:t>
            </w:r>
            <w:r w:rsidRPr="00DD1211">
              <w:t>2002</w:t>
            </w:r>
            <w:r w:rsidRPr="00DD1211">
              <w:rPr>
                <w:rFonts w:hint="eastAsia"/>
              </w:rPr>
              <w:t>年</w:t>
            </w:r>
          </w:p>
        </w:tc>
      </w:tr>
      <w:tr w:rsidR="00CA6541" w:rsidRPr="00B84A14" w14:paraId="2E6D99B0" w14:textId="77777777" w:rsidTr="002B7573">
        <w:trPr>
          <w:trHeight w:val="4162"/>
        </w:trPr>
        <w:tc>
          <w:tcPr>
            <w:tcW w:w="1696" w:type="dxa"/>
            <w:tcBorders>
              <w:top w:val="single" w:sz="4" w:space="0" w:color="auto"/>
            </w:tcBorders>
            <w:tcMar>
              <w:left w:w="0" w:type="dxa"/>
              <w:right w:w="0" w:type="dxa"/>
            </w:tcMar>
            <w:vAlign w:val="center"/>
          </w:tcPr>
          <w:p w14:paraId="742E41F3"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教学参考资料及其他学习资源</w:t>
            </w:r>
          </w:p>
        </w:tc>
        <w:tc>
          <w:tcPr>
            <w:tcW w:w="7114" w:type="dxa"/>
            <w:gridSpan w:val="2"/>
            <w:tcBorders>
              <w:top w:val="single" w:sz="4" w:space="0" w:color="auto"/>
            </w:tcBorders>
            <w:tcMar>
              <w:left w:w="57" w:type="dxa"/>
              <w:right w:w="57" w:type="dxa"/>
            </w:tcMar>
            <w:vAlign w:val="center"/>
          </w:tcPr>
          <w:p w14:paraId="5E50A6F9" w14:textId="089C56EA" w:rsidR="000121ED" w:rsidRPr="000121ED" w:rsidRDefault="000121ED" w:rsidP="000121ED">
            <w:pPr>
              <w:widowControl w:val="0"/>
              <w:jc w:val="both"/>
              <w:rPr>
                <w:rFonts w:ascii="MS Mincho" w:eastAsia="MS Mincho" w:hAnsi="MS Mincho" w:cs="MS Mincho"/>
                <w:kern w:val="2"/>
                <w:sz w:val="21"/>
              </w:rPr>
            </w:pPr>
            <w:r>
              <w:rPr>
                <w:rFonts w:hint="eastAsia"/>
              </w:rPr>
              <w:t>[1</w:t>
            </w:r>
            <w:proofErr w:type="gramStart"/>
            <w:r>
              <w:rPr>
                <w:rFonts w:hint="eastAsia"/>
              </w:rPr>
              <w:t>].</w:t>
            </w:r>
            <w:r>
              <w:rPr>
                <w:rFonts w:hint="eastAsia"/>
              </w:rPr>
              <w:t>《</w:t>
            </w:r>
            <w:proofErr w:type="gramEnd"/>
            <w:r>
              <w:rPr>
                <w:rFonts w:hint="eastAsia"/>
              </w:rPr>
              <w:t>新大众哲学</w:t>
            </w:r>
            <w:r w:rsidRPr="000121ED">
              <w:rPr>
                <w:rFonts w:hint="eastAsia"/>
              </w:rPr>
              <w:t>》，</w:t>
            </w:r>
            <w:r>
              <w:rPr>
                <w:rFonts w:hint="eastAsia"/>
              </w:rPr>
              <w:t>王伟光主编，人民出版社、中国社会科学出版社</w:t>
            </w:r>
            <w:r w:rsidRPr="000121ED">
              <w:rPr>
                <w:rFonts w:hint="eastAsia"/>
              </w:rPr>
              <w:t>，</w:t>
            </w:r>
            <w:r w:rsidRPr="000121ED">
              <w:rPr>
                <w:rFonts w:hint="eastAsia"/>
              </w:rPr>
              <w:t>2014</w:t>
            </w:r>
            <w:r w:rsidRPr="000121ED">
              <w:rPr>
                <w:rFonts w:hint="eastAsia"/>
              </w:rPr>
              <w:t>年</w:t>
            </w:r>
          </w:p>
          <w:p w14:paraId="0A78B9FD" w14:textId="636CB2F2" w:rsidR="000121ED" w:rsidRPr="00DD1211" w:rsidRDefault="000121ED" w:rsidP="00CA6541">
            <w:r>
              <w:rPr>
                <w:rFonts w:hint="eastAsia"/>
              </w:rPr>
              <w:t>[2].</w:t>
            </w:r>
            <w:r w:rsidR="0013216C" w:rsidRPr="0013216C">
              <w:rPr>
                <w:rFonts w:hint="eastAsia"/>
              </w:rPr>
              <w:t>当代德国社会与文化</w:t>
            </w:r>
            <w:r>
              <w:rPr>
                <w:rFonts w:hint="eastAsia"/>
              </w:rPr>
              <w:t>，</w:t>
            </w:r>
            <w:r w:rsidR="0013216C" w:rsidRPr="0013216C">
              <w:rPr>
                <w:rFonts w:hint="eastAsia"/>
              </w:rPr>
              <w:t>姚宝</w:t>
            </w:r>
            <w:r w:rsidR="0013216C">
              <w:rPr>
                <w:rFonts w:hint="eastAsia"/>
              </w:rPr>
              <w:t>，上海外语教育出版，</w:t>
            </w:r>
            <w:r w:rsidR="0013216C" w:rsidRPr="0013216C">
              <w:rPr>
                <w:rFonts w:hint="eastAsia"/>
              </w:rPr>
              <w:t xml:space="preserve"> 1984</w:t>
            </w:r>
            <w:r w:rsidR="0013216C" w:rsidRPr="0013216C">
              <w:rPr>
                <w:rFonts w:hint="eastAsia"/>
              </w:rPr>
              <w:t>年</w:t>
            </w:r>
          </w:p>
          <w:p w14:paraId="2BB2F2BF" w14:textId="1A478D03" w:rsidR="00CA6541" w:rsidRPr="00DD1211" w:rsidRDefault="00CA6541" w:rsidP="00CA6541">
            <w:r>
              <w:rPr>
                <w:rFonts w:hint="eastAsia"/>
              </w:rPr>
              <w:t>[</w:t>
            </w:r>
            <w:r w:rsidR="000121ED">
              <w:rPr>
                <w:rFonts w:hint="eastAsia"/>
              </w:rPr>
              <w:t>3</w:t>
            </w:r>
            <w:proofErr w:type="gramStart"/>
            <w:r>
              <w:rPr>
                <w:rFonts w:hint="eastAsia"/>
              </w:rPr>
              <w:t>].</w:t>
            </w:r>
            <w:r w:rsidRPr="00DD1211">
              <w:rPr>
                <w:rFonts w:hint="eastAsia"/>
              </w:rPr>
              <w:t>《</w:t>
            </w:r>
            <w:proofErr w:type="gramEnd"/>
            <w:r w:rsidRPr="00DD1211">
              <w:rPr>
                <w:rFonts w:hint="eastAsia"/>
              </w:rPr>
              <w:t>欧洲文学史》</w:t>
            </w:r>
            <w:r w:rsidR="0013216C">
              <w:rPr>
                <w:rFonts w:hint="eastAsia"/>
              </w:rPr>
              <w:t>，商务印书馆，</w:t>
            </w:r>
            <w:r w:rsidRPr="00DD1211">
              <w:t>1999</w:t>
            </w:r>
            <w:r w:rsidRPr="00DD1211">
              <w:rPr>
                <w:rFonts w:hint="eastAsia"/>
              </w:rPr>
              <w:t>年</w:t>
            </w:r>
          </w:p>
          <w:p w14:paraId="0B175C90" w14:textId="22B578B0" w:rsidR="0013216C" w:rsidRDefault="000121ED" w:rsidP="00CA6541">
            <w:r>
              <w:rPr>
                <w:rFonts w:hint="eastAsia"/>
              </w:rPr>
              <w:t>[4</w:t>
            </w:r>
            <w:proofErr w:type="gramStart"/>
            <w:r w:rsidR="00CA6541">
              <w:rPr>
                <w:rFonts w:hint="eastAsia"/>
              </w:rPr>
              <w:t>].</w:t>
            </w:r>
            <w:r w:rsidR="00CA6541" w:rsidRPr="00DD1211">
              <w:rPr>
                <w:rFonts w:hint="eastAsia"/>
              </w:rPr>
              <w:t>《</w:t>
            </w:r>
            <w:proofErr w:type="gramEnd"/>
            <w:r w:rsidR="00CA6541" w:rsidRPr="00DD1211">
              <w:rPr>
                <w:rFonts w:hint="eastAsia"/>
              </w:rPr>
              <w:t>德国文学史》</w:t>
            </w:r>
            <w:r>
              <w:rPr>
                <w:rFonts w:hint="eastAsia"/>
              </w:rPr>
              <w:t>，</w:t>
            </w:r>
            <w:r w:rsidR="0013216C">
              <w:rPr>
                <w:rFonts w:hint="eastAsia"/>
              </w:rPr>
              <w:t>范大灿等，</w:t>
            </w:r>
            <w:r w:rsidR="00CA6541" w:rsidRPr="00DD1211">
              <w:rPr>
                <w:rFonts w:hint="eastAsia"/>
              </w:rPr>
              <w:t>上海外语教育出版社</w:t>
            </w:r>
            <w:r w:rsidR="0013216C">
              <w:rPr>
                <w:rFonts w:hint="eastAsia"/>
              </w:rPr>
              <w:t>，</w:t>
            </w:r>
            <w:r w:rsidR="00CA6541" w:rsidRPr="00DD1211">
              <w:t xml:space="preserve"> 1994</w:t>
            </w:r>
            <w:r w:rsidR="00CA6541" w:rsidRPr="00DD1211">
              <w:rPr>
                <w:rFonts w:hint="eastAsia"/>
              </w:rPr>
              <w:t>年</w:t>
            </w:r>
            <w:r w:rsidR="0013216C">
              <w:rPr>
                <w:rFonts w:hint="eastAsia"/>
              </w:rPr>
              <w:t xml:space="preserve">  </w:t>
            </w:r>
          </w:p>
          <w:p w14:paraId="233E7725" w14:textId="5C19D563" w:rsidR="00CA6541" w:rsidRPr="00B84A14" w:rsidRDefault="000121ED" w:rsidP="000121ED">
            <w:r>
              <w:rPr>
                <w:rFonts w:hint="eastAsia"/>
              </w:rPr>
              <w:t>[5</w:t>
            </w:r>
            <w:proofErr w:type="gramStart"/>
            <w:r w:rsidR="00CA6541">
              <w:rPr>
                <w:rFonts w:hint="eastAsia"/>
              </w:rPr>
              <w:t>].</w:t>
            </w:r>
            <w:r w:rsidR="00CA6541" w:rsidRPr="00DD1211">
              <w:rPr>
                <w:rFonts w:hint="eastAsia"/>
              </w:rPr>
              <w:t>《</w:t>
            </w:r>
            <w:proofErr w:type="spellStart"/>
            <w:proofErr w:type="gramEnd"/>
            <w:r w:rsidR="00CA6541" w:rsidRPr="00DD1211">
              <w:t>Tatsachen</w:t>
            </w:r>
            <w:proofErr w:type="spellEnd"/>
            <w:r w:rsidR="00CA6541" w:rsidRPr="00DD1211">
              <w:t xml:space="preserve"> </w:t>
            </w:r>
            <w:r w:rsidR="00CA6541" w:rsidRPr="00DD1211">
              <w:rPr>
                <w:rFonts w:hint="eastAsia"/>
              </w:rPr>
              <w:t>ü</w:t>
            </w:r>
            <w:proofErr w:type="spellStart"/>
            <w:r w:rsidR="00CA6541" w:rsidRPr="00DD1211">
              <w:t>ber</w:t>
            </w:r>
            <w:proofErr w:type="spellEnd"/>
            <w:r w:rsidR="00CA6541" w:rsidRPr="00DD1211">
              <w:t xml:space="preserve"> Deutschland</w:t>
            </w:r>
            <w:r w:rsidR="00CA6541" w:rsidRPr="00DD1211">
              <w:rPr>
                <w:rFonts w:hint="eastAsia"/>
              </w:rPr>
              <w:t>》及《德国概况》</w:t>
            </w:r>
            <w:r w:rsidR="00CA6541" w:rsidRPr="00DD1211">
              <w:t xml:space="preserve"> </w:t>
            </w:r>
            <w:r w:rsidR="00CA6541" w:rsidRPr="00DD1211">
              <w:rPr>
                <w:rFonts w:hint="eastAsia"/>
              </w:rPr>
              <w:t>中德文对照</w:t>
            </w:r>
          </w:p>
        </w:tc>
      </w:tr>
      <w:tr w:rsidR="00CA6541" w:rsidRPr="00B84A14" w14:paraId="4EC02707" w14:textId="77777777" w:rsidTr="002B7573">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3DADC736"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黑体" w:eastAsia="黑体" w:hAnsi="宋体" w:hint="eastAsia"/>
                <w:szCs w:val="21"/>
              </w:rPr>
              <w:t>大纲编制人及责任人信息</w:t>
            </w:r>
          </w:p>
        </w:tc>
      </w:tr>
      <w:tr w:rsidR="00CA6541" w:rsidRPr="00B84A14" w14:paraId="305737E5" w14:textId="77777777" w:rsidTr="002B7573">
        <w:tc>
          <w:tcPr>
            <w:tcW w:w="1696" w:type="dxa"/>
            <w:tcBorders>
              <w:top w:val="single" w:sz="4" w:space="0" w:color="000000"/>
              <w:left w:val="single" w:sz="4" w:space="0" w:color="000000"/>
              <w:bottom w:val="single" w:sz="4" w:space="0" w:color="000000"/>
              <w:right w:val="single" w:sz="4" w:space="0" w:color="000000"/>
            </w:tcBorders>
            <w:vAlign w:val="center"/>
          </w:tcPr>
          <w:p w14:paraId="3CA60B2A"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大纲编制人员</w:t>
            </w:r>
          </w:p>
        </w:tc>
        <w:tc>
          <w:tcPr>
            <w:tcW w:w="711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9071902" w14:textId="77777777" w:rsidR="00CA6541" w:rsidRPr="00B84A14" w:rsidRDefault="00CA6541" w:rsidP="001B582A">
            <w:pPr>
              <w:snapToGrid w:val="0"/>
              <w:spacing w:beforeLines="25" w:before="78" w:line="300" w:lineRule="auto"/>
              <w:rPr>
                <w:rFonts w:ascii="宋体" w:hAnsi="宋体"/>
                <w:szCs w:val="21"/>
              </w:rPr>
            </w:pPr>
            <w:r>
              <w:rPr>
                <w:rFonts w:ascii="宋体" w:hAnsi="宋体" w:hint="eastAsia"/>
                <w:szCs w:val="21"/>
              </w:rPr>
              <w:t>刘洋</w:t>
            </w:r>
          </w:p>
        </w:tc>
      </w:tr>
      <w:tr w:rsidR="00CA6541" w:rsidRPr="00B84A14" w14:paraId="3152537F" w14:textId="77777777" w:rsidTr="002B7573">
        <w:tc>
          <w:tcPr>
            <w:tcW w:w="1696" w:type="dxa"/>
            <w:tcBorders>
              <w:top w:val="single" w:sz="4" w:space="0" w:color="000000"/>
              <w:left w:val="single" w:sz="4" w:space="0" w:color="000000"/>
              <w:bottom w:val="single" w:sz="4" w:space="0" w:color="000000"/>
              <w:right w:val="single" w:sz="4" w:space="0" w:color="000000"/>
            </w:tcBorders>
            <w:vAlign w:val="center"/>
          </w:tcPr>
          <w:p w14:paraId="1D0821B0"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审核负责人</w:t>
            </w:r>
          </w:p>
        </w:tc>
        <w:tc>
          <w:tcPr>
            <w:tcW w:w="711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011A14" w14:textId="35E04155" w:rsidR="00CA6541" w:rsidRPr="00B84A14" w:rsidRDefault="002B7573" w:rsidP="001B582A">
            <w:pPr>
              <w:snapToGrid w:val="0"/>
              <w:spacing w:beforeLines="25" w:before="78" w:line="300" w:lineRule="auto"/>
              <w:rPr>
                <w:rFonts w:ascii="宋体" w:hAnsi="宋体" w:hint="eastAsia"/>
                <w:szCs w:val="21"/>
              </w:rPr>
            </w:pPr>
            <w:r>
              <w:rPr>
                <w:rFonts w:ascii="宋体" w:hAnsi="宋体" w:hint="eastAsia"/>
                <w:szCs w:val="21"/>
              </w:rPr>
              <w:t>马嘉悦</w:t>
            </w:r>
          </w:p>
        </w:tc>
      </w:tr>
      <w:tr w:rsidR="00CA6541" w:rsidRPr="00B84A14" w14:paraId="3419E1D7" w14:textId="77777777" w:rsidTr="002B7573">
        <w:tc>
          <w:tcPr>
            <w:tcW w:w="1696" w:type="dxa"/>
            <w:tcBorders>
              <w:top w:val="single" w:sz="4" w:space="0" w:color="000000"/>
              <w:left w:val="single" w:sz="4" w:space="0" w:color="000000"/>
              <w:bottom w:val="single" w:sz="4" w:space="0" w:color="000000"/>
              <w:right w:val="single" w:sz="4" w:space="0" w:color="000000"/>
            </w:tcBorders>
            <w:vAlign w:val="center"/>
          </w:tcPr>
          <w:p w14:paraId="3E5A0DFF" w14:textId="77777777" w:rsidR="00CA6541" w:rsidRPr="00B84A14" w:rsidRDefault="00CA6541" w:rsidP="001B582A">
            <w:pPr>
              <w:snapToGrid w:val="0"/>
              <w:spacing w:beforeLines="25" w:before="78" w:line="300" w:lineRule="auto"/>
              <w:jc w:val="center"/>
              <w:rPr>
                <w:rFonts w:ascii="宋体" w:hAnsi="宋体"/>
                <w:szCs w:val="21"/>
              </w:rPr>
            </w:pPr>
            <w:r w:rsidRPr="00B84A14">
              <w:rPr>
                <w:rFonts w:ascii="宋体" w:hAnsi="宋体" w:hint="eastAsia"/>
                <w:szCs w:val="21"/>
              </w:rPr>
              <w:t>审定负责人</w:t>
            </w:r>
          </w:p>
        </w:tc>
        <w:tc>
          <w:tcPr>
            <w:tcW w:w="711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D7C7D4" w14:textId="77777777" w:rsidR="00CA6541" w:rsidRPr="00B84A14" w:rsidRDefault="0013216C" w:rsidP="001B582A">
            <w:pPr>
              <w:snapToGrid w:val="0"/>
              <w:spacing w:beforeLines="25" w:before="78" w:line="300" w:lineRule="auto"/>
              <w:rPr>
                <w:rFonts w:ascii="宋体" w:hAnsi="宋体"/>
                <w:szCs w:val="21"/>
              </w:rPr>
            </w:pPr>
            <w:r>
              <w:rPr>
                <w:rFonts w:ascii="宋体" w:hAnsi="宋体" w:hint="eastAsia"/>
                <w:szCs w:val="21"/>
              </w:rPr>
              <w:t>李大雪</w:t>
            </w:r>
          </w:p>
        </w:tc>
      </w:tr>
    </w:tbl>
    <w:p w14:paraId="5FF9B611" w14:textId="77777777" w:rsidR="00CA6541" w:rsidRDefault="00CA6541" w:rsidP="00CA6541">
      <w:pPr>
        <w:snapToGrid w:val="0"/>
        <w:spacing w:line="360" w:lineRule="auto"/>
        <w:rPr>
          <w:rFonts w:ascii="黑体" w:eastAsia="黑体" w:hAnsi="宋体"/>
          <w:sz w:val="28"/>
          <w:szCs w:val="28"/>
        </w:rPr>
        <w:sectPr w:rsidR="00CA6541">
          <w:pgSz w:w="11906" w:h="16838"/>
          <w:pgMar w:top="1418" w:right="1418" w:bottom="1418" w:left="1701" w:header="851" w:footer="992" w:gutter="0"/>
          <w:cols w:space="720"/>
          <w:docGrid w:type="lines" w:linePitch="312"/>
        </w:sectPr>
      </w:pPr>
    </w:p>
    <w:p w14:paraId="09CA9687" w14:textId="77777777" w:rsidR="00CA6541" w:rsidRPr="00B84A14" w:rsidRDefault="00CA6541" w:rsidP="00CA6541">
      <w:pPr>
        <w:snapToGrid w:val="0"/>
        <w:spacing w:line="360" w:lineRule="auto"/>
        <w:rPr>
          <w:rFonts w:ascii="黑体" w:eastAsia="黑体" w:hAnsi="宋体"/>
          <w:sz w:val="28"/>
          <w:szCs w:val="28"/>
        </w:rPr>
      </w:pPr>
      <w:r w:rsidRPr="00B84A14">
        <w:rPr>
          <w:rFonts w:ascii="黑体" w:eastAsia="黑体" w:hAnsi="宋体" w:hint="eastAsia"/>
          <w:sz w:val="28"/>
          <w:szCs w:val="28"/>
        </w:rPr>
        <w:lastRenderedPageBreak/>
        <w:t>二、课程目标与任务</w:t>
      </w:r>
    </w:p>
    <w:p w14:paraId="3BFD5F2F" w14:textId="33A48C0C" w:rsidR="00CA6541" w:rsidRPr="00DD1211" w:rsidRDefault="00CA6541" w:rsidP="00CA6541">
      <w:pPr>
        <w:ind w:firstLineChars="200" w:firstLine="480"/>
      </w:pPr>
      <w:r w:rsidRPr="00DD1211">
        <w:rPr>
          <w:rFonts w:hint="eastAsia"/>
          <w:bCs/>
        </w:rPr>
        <w:t>以德语国家的历史发展进程为主线，介绍各历史发展阶段中的政治、经济、文学及宗教等方面的重大事件，为学生在高年级的语言及文学学习奠</w:t>
      </w:r>
      <w:r w:rsidR="009111E8">
        <w:rPr>
          <w:rFonts w:hint="eastAsia"/>
          <w:bCs/>
        </w:rPr>
        <w:t>定一定的背景基础知识；培养学生的自主学习能力，为他们将来的</w:t>
      </w:r>
      <w:r w:rsidRPr="00DD1211">
        <w:rPr>
          <w:rFonts w:hint="eastAsia"/>
          <w:bCs/>
        </w:rPr>
        <w:t>研究性学习及毕业论文的撰写打下一定的基础。本学期的授课内容为</w:t>
      </w:r>
      <w:r w:rsidR="009111E8">
        <w:rPr>
          <w:rFonts w:hint="eastAsia"/>
          <w:bCs/>
        </w:rPr>
        <w:t>，以</w:t>
      </w:r>
      <w:r w:rsidRPr="00DD1211">
        <w:rPr>
          <w:rFonts w:hint="eastAsia"/>
          <w:bCs/>
        </w:rPr>
        <w:t>古希腊罗马文化</w:t>
      </w:r>
      <w:r w:rsidR="00EB2DF9">
        <w:rPr>
          <w:rFonts w:hint="eastAsia"/>
          <w:bCs/>
        </w:rPr>
        <w:t>至当代德国</w:t>
      </w:r>
      <w:r w:rsidR="009111E8">
        <w:rPr>
          <w:rFonts w:hint="eastAsia"/>
          <w:bCs/>
        </w:rPr>
        <w:t>为时间跨度，介绍和分析德语国家在各历史发展阶段，在</w:t>
      </w:r>
      <w:r w:rsidRPr="00DD1211">
        <w:rPr>
          <w:rFonts w:hint="eastAsia"/>
          <w:bCs/>
        </w:rPr>
        <w:t>政治、经济、文学及宗教等方面的重大事件</w:t>
      </w:r>
      <w:r w:rsidR="009111E8">
        <w:rPr>
          <w:rFonts w:hint="eastAsia"/>
          <w:bCs/>
        </w:rPr>
        <w:t>及文化形态</w:t>
      </w:r>
      <w:r w:rsidRPr="00DD1211">
        <w:rPr>
          <w:rFonts w:hint="eastAsia"/>
          <w:bCs/>
        </w:rPr>
        <w:t>。</w:t>
      </w:r>
      <w:r w:rsidR="00EB2DF9">
        <w:rPr>
          <w:rFonts w:hint="eastAsia"/>
          <w:bCs/>
        </w:rPr>
        <w:t>本学期课程试图以理论与实践相结合的方式让学生对德国历史和文化发展史有一个基础及较全面的了解。课程报告、课堂提问与讨论以及教师讲解将是这门课的主要上课形式。</w:t>
      </w:r>
      <w:r w:rsidR="000121ED">
        <w:rPr>
          <w:rFonts w:hint="eastAsia"/>
          <w:bCs/>
        </w:rPr>
        <w:t>同时在行课过程中将社会主义核心价值观和习近平新时代中国特色社会主义思想，以及马克思理论运用到课堂教学中，引导学生用正确价值观分析西方历史与思想，提升学生在理解不同文化时的理论能力。</w:t>
      </w:r>
    </w:p>
    <w:p w14:paraId="02395303" w14:textId="77777777" w:rsidR="00CA6541" w:rsidRPr="00B84A14" w:rsidRDefault="00CA6541" w:rsidP="00CA6541">
      <w:pPr>
        <w:spacing w:line="360" w:lineRule="auto"/>
        <w:ind w:firstLineChars="200" w:firstLine="480"/>
      </w:pPr>
    </w:p>
    <w:p w14:paraId="6C3251C2" w14:textId="77777777" w:rsidR="00CA6541" w:rsidRPr="00B84A14" w:rsidRDefault="00CA6541" w:rsidP="001B582A">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三、课程主要内容、要求及学时分配</w:t>
      </w:r>
    </w:p>
    <w:tbl>
      <w:tblPr>
        <w:tblW w:w="9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500"/>
        <w:gridCol w:w="2700"/>
        <w:gridCol w:w="1155"/>
      </w:tblGrid>
      <w:tr w:rsidR="00CA6541" w:rsidRPr="00B84A14" w14:paraId="50A16174" w14:textId="77777777" w:rsidTr="000320ED">
        <w:trPr>
          <w:jc w:val="center"/>
        </w:trPr>
        <w:tc>
          <w:tcPr>
            <w:tcW w:w="648" w:type="dxa"/>
          </w:tcPr>
          <w:p w14:paraId="61777E1B" w14:textId="77777777" w:rsidR="00CA6541" w:rsidRPr="00B84A14" w:rsidRDefault="00CA6541" w:rsidP="001B582A">
            <w:pPr>
              <w:snapToGrid w:val="0"/>
              <w:spacing w:beforeLines="25" w:before="78"/>
              <w:jc w:val="center"/>
              <w:rPr>
                <w:rFonts w:ascii="宋体" w:hAnsi="宋体"/>
                <w:szCs w:val="21"/>
              </w:rPr>
            </w:pPr>
            <w:r w:rsidRPr="00B84A14">
              <w:rPr>
                <w:rFonts w:ascii="宋体" w:hAnsi="宋体" w:hint="eastAsia"/>
                <w:szCs w:val="21"/>
              </w:rPr>
              <w:t>序号</w:t>
            </w:r>
          </w:p>
        </w:tc>
        <w:tc>
          <w:tcPr>
            <w:tcW w:w="4500" w:type="dxa"/>
            <w:vAlign w:val="bottom"/>
          </w:tcPr>
          <w:p w14:paraId="402DC1AD" w14:textId="77777777" w:rsidR="00CA6541" w:rsidRPr="00B84A14" w:rsidRDefault="00CA6541" w:rsidP="001B582A">
            <w:pPr>
              <w:snapToGrid w:val="0"/>
              <w:spacing w:beforeLines="25" w:before="78"/>
              <w:jc w:val="center"/>
              <w:rPr>
                <w:rFonts w:ascii="宋体" w:hAnsi="宋体"/>
                <w:szCs w:val="21"/>
              </w:rPr>
            </w:pPr>
            <w:r w:rsidRPr="00B84A14">
              <w:rPr>
                <w:rFonts w:ascii="宋体" w:hAnsi="宋体" w:hint="eastAsia"/>
                <w:szCs w:val="21"/>
              </w:rPr>
              <w:t>主要内容</w:t>
            </w:r>
          </w:p>
        </w:tc>
        <w:tc>
          <w:tcPr>
            <w:tcW w:w="2700" w:type="dxa"/>
            <w:vAlign w:val="bottom"/>
          </w:tcPr>
          <w:p w14:paraId="366BEAF5" w14:textId="77777777" w:rsidR="00CA6541" w:rsidRPr="00B84A14" w:rsidRDefault="00CA6541" w:rsidP="001B582A">
            <w:pPr>
              <w:snapToGrid w:val="0"/>
              <w:spacing w:beforeLines="25" w:before="78"/>
              <w:jc w:val="center"/>
              <w:rPr>
                <w:rFonts w:ascii="宋体" w:hAnsi="宋体"/>
                <w:szCs w:val="21"/>
              </w:rPr>
            </w:pPr>
            <w:r w:rsidRPr="00B84A14">
              <w:rPr>
                <w:rFonts w:ascii="宋体" w:hAnsi="宋体" w:hint="eastAsia"/>
                <w:szCs w:val="21"/>
              </w:rPr>
              <w:t>基本要求</w:t>
            </w:r>
          </w:p>
        </w:tc>
        <w:tc>
          <w:tcPr>
            <w:tcW w:w="1155" w:type="dxa"/>
            <w:vAlign w:val="bottom"/>
          </w:tcPr>
          <w:p w14:paraId="65217C10" w14:textId="77777777" w:rsidR="00CA6541" w:rsidRPr="00B84A14" w:rsidRDefault="00CA6541" w:rsidP="001B582A">
            <w:pPr>
              <w:snapToGrid w:val="0"/>
              <w:spacing w:beforeLines="25" w:before="78"/>
              <w:jc w:val="center"/>
              <w:rPr>
                <w:rFonts w:ascii="宋体" w:hAnsi="宋体"/>
                <w:szCs w:val="21"/>
              </w:rPr>
            </w:pPr>
            <w:r w:rsidRPr="00B84A14">
              <w:rPr>
                <w:rFonts w:ascii="宋体" w:hAnsi="宋体" w:hint="eastAsia"/>
                <w:szCs w:val="21"/>
              </w:rPr>
              <w:t>学时分配</w:t>
            </w:r>
          </w:p>
        </w:tc>
      </w:tr>
      <w:tr w:rsidR="00CA6541" w:rsidRPr="00B84A14" w14:paraId="4111DB90" w14:textId="77777777" w:rsidTr="005B6443">
        <w:trPr>
          <w:jc w:val="center"/>
        </w:trPr>
        <w:tc>
          <w:tcPr>
            <w:tcW w:w="648" w:type="dxa"/>
            <w:vAlign w:val="center"/>
          </w:tcPr>
          <w:p w14:paraId="5A2491B4" w14:textId="77777777" w:rsidR="00CA6541" w:rsidRPr="00B84A14" w:rsidRDefault="00CA6541" w:rsidP="001B582A">
            <w:pPr>
              <w:snapToGrid w:val="0"/>
              <w:spacing w:beforeLines="25" w:before="78"/>
              <w:ind w:firstLineChars="50" w:firstLine="120"/>
              <w:jc w:val="center"/>
              <w:rPr>
                <w:szCs w:val="21"/>
              </w:rPr>
            </w:pPr>
            <w:r>
              <w:rPr>
                <w:rFonts w:hint="eastAsia"/>
                <w:szCs w:val="21"/>
              </w:rPr>
              <w:t>1</w:t>
            </w:r>
          </w:p>
        </w:tc>
        <w:tc>
          <w:tcPr>
            <w:tcW w:w="4500" w:type="dxa"/>
            <w:vAlign w:val="center"/>
          </w:tcPr>
          <w:p w14:paraId="47F69C2E" w14:textId="77777777" w:rsidR="00CA6541" w:rsidRPr="00063495" w:rsidRDefault="00CA6541" w:rsidP="00CA6541">
            <w:pPr>
              <w:rPr>
                <w:szCs w:val="21"/>
              </w:rPr>
            </w:pPr>
            <w:r w:rsidRPr="00063495">
              <w:rPr>
                <w:rFonts w:hint="eastAsia"/>
                <w:szCs w:val="21"/>
              </w:rPr>
              <w:t xml:space="preserve">1. </w:t>
            </w:r>
            <w:r w:rsidRPr="00063495">
              <w:rPr>
                <w:rFonts w:hint="eastAsia"/>
                <w:szCs w:val="21"/>
              </w:rPr>
              <w:t>通过教师对于该课程的描述以及本学期内容的介绍，</w:t>
            </w:r>
            <w:r w:rsidR="003B29B9">
              <w:rPr>
                <w:rFonts w:hint="eastAsia"/>
                <w:szCs w:val="21"/>
              </w:rPr>
              <w:t>让</w:t>
            </w:r>
            <w:r w:rsidRPr="00063495">
              <w:rPr>
                <w:rFonts w:hint="eastAsia"/>
                <w:szCs w:val="21"/>
              </w:rPr>
              <w:t>学生应明确该课程的要求（诸如出勤、课堂纪律、平时作业、期末考试等），以及本学期全部内容的整体情况。</w:t>
            </w:r>
          </w:p>
          <w:p w14:paraId="5AD258DE" w14:textId="77777777" w:rsidR="00CA6541" w:rsidRDefault="00CA6541" w:rsidP="00CA6541">
            <w:pPr>
              <w:rPr>
                <w:szCs w:val="21"/>
              </w:rPr>
            </w:pPr>
            <w:r w:rsidRPr="00063495">
              <w:rPr>
                <w:rFonts w:hint="eastAsia"/>
                <w:szCs w:val="21"/>
              </w:rPr>
              <w:t xml:space="preserve">2. </w:t>
            </w:r>
            <w:r w:rsidRPr="00063495">
              <w:rPr>
                <w:rFonts w:hint="eastAsia"/>
                <w:szCs w:val="21"/>
              </w:rPr>
              <w:t>学生自由组合成小组，并以小组的方式选定本学期需做的</w:t>
            </w:r>
            <w:r w:rsidR="003B29B9">
              <w:rPr>
                <w:rFonts w:hint="eastAsia"/>
                <w:szCs w:val="21"/>
              </w:rPr>
              <w:t>一次</w:t>
            </w:r>
            <w:r w:rsidRPr="00063495">
              <w:rPr>
                <w:rFonts w:hint="eastAsia"/>
                <w:szCs w:val="21"/>
              </w:rPr>
              <w:t>报告。</w:t>
            </w:r>
          </w:p>
          <w:p w14:paraId="52A8136A" w14:textId="77777777" w:rsidR="00CA6541" w:rsidRPr="00063495" w:rsidRDefault="005E6FBA" w:rsidP="005E6FBA">
            <w:pPr>
              <w:rPr>
                <w:szCs w:val="21"/>
              </w:rPr>
            </w:pPr>
            <w:r>
              <w:rPr>
                <w:rFonts w:hint="eastAsia"/>
                <w:szCs w:val="21"/>
              </w:rPr>
              <w:t xml:space="preserve">3. </w:t>
            </w:r>
            <w:r>
              <w:rPr>
                <w:rFonts w:hint="eastAsia"/>
                <w:szCs w:val="21"/>
              </w:rPr>
              <w:t>德国概况介绍</w:t>
            </w:r>
            <w:r w:rsidRPr="00063495">
              <w:rPr>
                <w:szCs w:val="21"/>
              </w:rPr>
              <w:t xml:space="preserve"> </w:t>
            </w:r>
          </w:p>
        </w:tc>
        <w:tc>
          <w:tcPr>
            <w:tcW w:w="2700" w:type="dxa"/>
            <w:vAlign w:val="center"/>
          </w:tcPr>
          <w:p w14:paraId="14FDB063" w14:textId="77777777" w:rsidR="00CA6541" w:rsidRPr="003B29B9" w:rsidRDefault="00CA6541" w:rsidP="005B6443">
            <w:pPr>
              <w:pStyle w:val="a9"/>
              <w:numPr>
                <w:ilvl w:val="0"/>
                <w:numId w:val="1"/>
              </w:numPr>
              <w:ind w:firstLineChars="0"/>
              <w:rPr>
                <w:szCs w:val="21"/>
              </w:rPr>
            </w:pPr>
            <w:r w:rsidRPr="003B29B9">
              <w:rPr>
                <w:rFonts w:hint="eastAsia"/>
                <w:bCs/>
                <w:szCs w:val="21"/>
              </w:rPr>
              <w:t>本次课程的重点在于帮助学生逐步认识到该门课程对于他们本科阶段乃至研究生阶段的德语学习的重要性，并让他们对于从古希腊罗马时期到</w:t>
            </w:r>
            <w:r w:rsidR="002B4D0C" w:rsidRPr="003B29B9">
              <w:rPr>
                <w:rFonts w:hint="eastAsia"/>
                <w:bCs/>
                <w:szCs w:val="21"/>
              </w:rPr>
              <w:t>统一后德国的历史和文化发展史有一个较全面的理解。</w:t>
            </w:r>
          </w:p>
          <w:p w14:paraId="63648880" w14:textId="77777777" w:rsidR="003B29B9" w:rsidRPr="003B29B9" w:rsidRDefault="003B29B9" w:rsidP="005B6443">
            <w:pPr>
              <w:pStyle w:val="a9"/>
              <w:numPr>
                <w:ilvl w:val="0"/>
                <w:numId w:val="1"/>
              </w:numPr>
              <w:ind w:firstLineChars="0"/>
              <w:rPr>
                <w:szCs w:val="21"/>
              </w:rPr>
            </w:pPr>
            <w:r>
              <w:rPr>
                <w:rFonts w:hint="eastAsia"/>
                <w:szCs w:val="21"/>
              </w:rPr>
              <w:t>用师范的方式教授</w:t>
            </w:r>
            <w:r w:rsidR="005E6FBA">
              <w:rPr>
                <w:rFonts w:hint="eastAsia"/>
                <w:szCs w:val="21"/>
              </w:rPr>
              <w:t>德国概况，包括德国地理位置、国体、民族构成等</w:t>
            </w:r>
            <w:r>
              <w:rPr>
                <w:rFonts w:hint="eastAsia"/>
                <w:szCs w:val="21"/>
              </w:rPr>
              <w:t>，授课过程中有目的的提醒学生作报告的方法和条理性。</w:t>
            </w:r>
          </w:p>
          <w:p w14:paraId="22D57BBB" w14:textId="77777777" w:rsidR="00CA6541" w:rsidRPr="00063495" w:rsidRDefault="00CA6541" w:rsidP="001B582A">
            <w:pPr>
              <w:snapToGrid w:val="0"/>
              <w:spacing w:beforeLines="25" w:before="78"/>
              <w:rPr>
                <w:rFonts w:ascii="宋体" w:hAnsi="宋体"/>
                <w:szCs w:val="21"/>
              </w:rPr>
            </w:pPr>
          </w:p>
        </w:tc>
        <w:tc>
          <w:tcPr>
            <w:tcW w:w="1155" w:type="dxa"/>
            <w:vAlign w:val="center"/>
          </w:tcPr>
          <w:p w14:paraId="72F8779E" w14:textId="77777777" w:rsidR="00CA6541" w:rsidRPr="00063495" w:rsidRDefault="00CA6541" w:rsidP="001B582A">
            <w:pPr>
              <w:snapToGrid w:val="0"/>
              <w:spacing w:beforeLines="25" w:before="78"/>
              <w:jc w:val="center"/>
              <w:rPr>
                <w:rFonts w:ascii="宋体" w:hAnsi="宋体"/>
                <w:szCs w:val="21"/>
              </w:rPr>
            </w:pPr>
            <w:r w:rsidRPr="00063495">
              <w:rPr>
                <w:rFonts w:ascii="宋体" w:hAnsi="宋体" w:hint="eastAsia"/>
                <w:szCs w:val="21"/>
              </w:rPr>
              <w:t>2</w:t>
            </w:r>
          </w:p>
        </w:tc>
      </w:tr>
      <w:tr w:rsidR="005E6FBA" w:rsidRPr="00B84A14" w14:paraId="3D2B2D68" w14:textId="77777777" w:rsidTr="005B6443">
        <w:trPr>
          <w:jc w:val="center"/>
        </w:trPr>
        <w:tc>
          <w:tcPr>
            <w:tcW w:w="648" w:type="dxa"/>
            <w:vAlign w:val="center"/>
          </w:tcPr>
          <w:p w14:paraId="65210431" w14:textId="77777777" w:rsidR="005E6FBA" w:rsidRDefault="005E6FBA" w:rsidP="001B582A">
            <w:pPr>
              <w:snapToGrid w:val="0"/>
              <w:spacing w:beforeLines="25" w:before="78"/>
              <w:ind w:firstLineChars="50" w:firstLine="120"/>
              <w:jc w:val="center"/>
              <w:rPr>
                <w:szCs w:val="21"/>
              </w:rPr>
            </w:pPr>
            <w:r>
              <w:rPr>
                <w:rFonts w:hint="eastAsia"/>
                <w:szCs w:val="21"/>
              </w:rPr>
              <w:t>2</w:t>
            </w:r>
          </w:p>
        </w:tc>
        <w:tc>
          <w:tcPr>
            <w:tcW w:w="4500" w:type="dxa"/>
            <w:vAlign w:val="center"/>
          </w:tcPr>
          <w:p w14:paraId="3EAAC6AF" w14:textId="77777777" w:rsidR="005E6FBA" w:rsidRDefault="005E6FBA" w:rsidP="00CA6541">
            <w:pPr>
              <w:rPr>
                <w:szCs w:val="21"/>
              </w:rPr>
            </w:pPr>
            <w:r w:rsidRPr="00063495">
              <w:rPr>
                <w:rFonts w:hint="eastAsia"/>
                <w:szCs w:val="21"/>
              </w:rPr>
              <w:t>德国文化产生的历史条件</w:t>
            </w:r>
          </w:p>
          <w:p w14:paraId="3894FD38" w14:textId="77777777" w:rsidR="005E6FBA" w:rsidRDefault="005E6FBA" w:rsidP="00CA6541">
            <w:pPr>
              <w:rPr>
                <w:szCs w:val="21"/>
              </w:rPr>
            </w:pPr>
            <w:r>
              <w:rPr>
                <w:rFonts w:hint="eastAsia"/>
                <w:szCs w:val="21"/>
              </w:rPr>
              <w:t xml:space="preserve">1. </w:t>
            </w:r>
            <w:r>
              <w:rPr>
                <w:rFonts w:hint="eastAsia"/>
                <w:szCs w:val="21"/>
              </w:rPr>
              <w:t>古希腊罗马文化</w:t>
            </w:r>
          </w:p>
          <w:p w14:paraId="46C3186C" w14:textId="77777777" w:rsidR="005E6FBA" w:rsidRDefault="005E6FBA" w:rsidP="00CA6541">
            <w:pPr>
              <w:rPr>
                <w:szCs w:val="21"/>
              </w:rPr>
            </w:pPr>
            <w:r>
              <w:rPr>
                <w:rFonts w:hint="eastAsia"/>
                <w:szCs w:val="21"/>
              </w:rPr>
              <w:t xml:space="preserve">2. </w:t>
            </w:r>
            <w:r>
              <w:rPr>
                <w:rFonts w:hint="eastAsia"/>
                <w:szCs w:val="21"/>
              </w:rPr>
              <w:t>基督教文化</w:t>
            </w:r>
          </w:p>
          <w:p w14:paraId="458CC139" w14:textId="77777777" w:rsidR="005E6FBA" w:rsidRPr="00063495" w:rsidRDefault="005E6FBA" w:rsidP="00CA6541">
            <w:pPr>
              <w:rPr>
                <w:szCs w:val="21"/>
              </w:rPr>
            </w:pPr>
            <w:r>
              <w:rPr>
                <w:rFonts w:hint="eastAsia"/>
                <w:szCs w:val="21"/>
              </w:rPr>
              <w:t xml:space="preserve">3. </w:t>
            </w:r>
            <w:r>
              <w:rPr>
                <w:rFonts w:hint="eastAsia"/>
                <w:szCs w:val="21"/>
              </w:rPr>
              <w:t>日耳曼人固有的文化</w:t>
            </w:r>
          </w:p>
        </w:tc>
        <w:tc>
          <w:tcPr>
            <w:tcW w:w="2700" w:type="dxa"/>
            <w:vAlign w:val="center"/>
          </w:tcPr>
          <w:p w14:paraId="43DD8751" w14:textId="77777777" w:rsidR="005E6FBA" w:rsidRPr="005E6FBA" w:rsidRDefault="005E6FBA" w:rsidP="005B6443">
            <w:pPr>
              <w:pStyle w:val="a9"/>
              <w:numPr>
                <w:ilvl w:val="0"/>
                <w:numId w:val="1"/>
              </w:numPr>
              <w:ind w:firstLineChars="0"/>
              <w:rPr>
                <w:bCs/>
                <w:szCs w:val="21"/>
              </w:rPr>
            </w:pPr>
            <w:r>
              <w:rPr>
                <w:rFonts w:ascii="宋体" w:hAnsi="宋体" w:hint="eastAsia"/>
                <w:szCs w:val="21"/>
              </w:rPr>
              <w:t>介绍本单元的主要内容，引入本单元的思考问题：德意志民族及文化的来源是什么？</w:t>
            </w:r>
          </w:p>
          <w:p w14:paraId="249CFF93" w14:textId="77777777" w:rsidR="005E6FBA" w:rsidRDefault="005E6FBA"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36057961" w14:textId="77777777" w:rsidR="005E6FBA" w:rsidRPr="003B29B9" w:rsidRDefault="005E6FBA" w:rsidP="005E6FBA">
            <w:pPr>
              <w:pStyle w:val="a9"/>
              <w:numPr>
                <w:ilvl w:val="0"/>
                <w:numId w:val="1"/>
              </w:numPr>
              <w:ind w:firstLineChars="0"/>
              <w:rPr>
                <w:bCs/>
                <w:szCs w:val="21"/>
              </w:rPr>
            </w:pPr>
            <w:r>
              <w:rPr>
                <w:rFonts w:ascii="宋体" w:hAnsi="宋体" w:hint="eastAsia"/>
                <w:szCs w:val="21"/>
              </w:rPr>
              <w:t>对报告进行点评，并做补充。重新引入课程开</w:t>
            </w:r>
            <w:r>
              <w:rPr>
                <w:rFonts w:ascii="宋体" w:hAnsi="宋体" w:hint="eastAsia"/>
                <w:szCs w:val="21"/>
              </w:rPr>
              <w:lastRenderedPageBreak/>
              <w:t>始时的思考题，讨论并提问</w:t>
            </w:r>
          </w:p>
        </w:tc>
        <w:tc>
          <w:tcPr>
            <w:tcW w:w="1155" w:type="dxa"/>
            <w:vAlign w:val="center"/>
          </w:tcPr>
          <w:p w14:paraId="0B0E42F3" w14:textId="77777777" w:rsidR="005E6FBA" w:rsidRPr="00063495" w:rsidRDefault="005E6FBA" w:rsidP="001B582A">
            <w:pPr>
              <w:snapToGrid w:val="0"/>
              <w:spacing w:beforeLines="25" w:before="78"/>
              <w:jc w:val="center"/>
              <w:rPr>
                <w:rFonts w:ascii="宋体" w:hAnsi="宋体"/>
                <w:szCs w:val="21"/>
              </w:rPr>
            </w:pPr>
          </w:p>
        </w:tc>
      </w:tr>
      <w:tr w:rsidR="005E6FBA" w:rsidRPr="00B84A14" w14:paraId="184F9217" w14:textId="77777777" w:rsidTr="005B6443">
        <w:trPr>
          <w:jc w:val="center"/>
        </w:trPr>
        <w:tc>
          <w:tcPr>
            <w:tcW w:w="648" w:type="dxa"/>
            <w:vAlign w:val="center"/>
          </w:tcPr>
          <w:p w14:paraId="3C79D369" w14:textId="77777777" w:rsidR="005E6FBA" w:rsidRDefault="005E6FBA" w:rsidP="001B582A">
            <w:pPr>
              <w:snapToGrid w:val="0"/>
              <w:spacing w:beforeLines="25" w:before="78"/>
              <w:ind w:firstLineChars="50" w:firstLine="120"/>
              <w:jc w:val="center"/>
              <w:rPr>
                <w:szCs w:val="21"/>
              </w:rPr>
            </w:pPr>
            <w:r>
              <w:rPr>
                <w:rFonts w:hint="eastAsia"/>
                <w:szCs w:val="21"/>
              </w:rPr>
              <w:t>3</w:t>
            </w:r>
          </w:p>
        </w:tc>
        <w:tc>
          <w:tcPr>
            <w:tcW w:w="4500" w:type="dxa"/>
            <w:vAlign w:val="center"/>
          </w:tcPr>
          <w:p w14:paraId="28B03AD0" w14:textId="77777777" w:rsidR="005E6FBA" w:rsidRDefault="005E6FBA" w:rsidP="00CA6541">
            <w:pPr>
              <w:rPr>
                <w:szCs w:val="21"/>
              </w:rPr>
            </w:pPr>
            <w:r>
              <w:rPr>
                <w:rFonts w:hint="eastAsia"/>
                <w:szCs w:val="21"/>
              </w:rPr>
              <w:t>德国教育体系</w:t>
            </w:r>
          </w:p>
          <w:p w14:paraId="0BCD04F9" w14:textId="77777777" w:rsidR="005E6FBA" w:rsidRDefault="005E6FBA" w:rsidP="00CA6541">
            <w:pPr>
              <w:rPr>
                <w:szCs w:val="21"/>
              </w:rPr>
            </w:pPr>
            <w:r>
              <w:rPr>
                <w:rFonts w:hint="eastAsia"/>
                <w:szCs w:val="21"/>
              </w:rPr>
              <w:t xml:space="preserve">1. </w:t>
            </w:r>
            <w:r>
              <w:rPr>
                <w:rFonts w:hint="eastAsia"/>
                <w:szCs w:val="21"/>
              </w:rPr>
              <w:t>德国及各联邦州对教育的基本规定</w:t>
            </w:r>
          </w:p>
          <w:p w14:paraId="53447BE7" w14:textId="77777777" w:rsidR="005E6FBA" w:rsidRDefault="005E6FBA" w:rsidP="00CA6541">
            <w:pPr>
              <w:rPr>
                <w:szCs w:val="21"/>
              </w:rPr>
            </w:pPr>
            <w:r>
              <w:rPr>
                <w:rFonts w:hint="eastAsia"/>
                <w:szCs w:val="21"/>
              </w:rPr>
              <w:t xml:space="preserve">2. </w:t>
            </w:r>
            <w:r>
              <w:rPr>
                <w:rFonts w:hint="eastAsia"/>
                <w:szCs w:val="21"/>
              </w:rPr>
              <w:t>德国小学教育体系</w:t>
            </w:r>
          </w:p>
          <w:p w14:paraId="055236A5" w14:textId="77777777" w:rsidR="005E6FBA" w:rsidRDefault="005E6FBA" w:rsidP="00CA6541">
            <w:pPr>
              <w:rPr>
                <w:szCs w:val="21"/>
              </w:rPr>
            </w:pPr>
            <w:r>
              <w:rPr>
                <w:rFonts w:hint="eastAsia"/>
                <w:szCs w:val="21"/>
              </w:rPr>
              <w:t>3.</w:t>
            </w:r>
            <w:r>
              <w:rPr>
                <w:rFonts w:hint="eastAsia"/>
                <w:szCs w:val="21"/>
              </w:rPr>
              <w:t>德国中学教育体系</w:t>
            </w:r>
          </w:p>
          <w:p w14:paraId="3E0716BB" w14:textId="77777777" w:rsidR="005E6FBA" w:rsidRPr="005E6FBA" w:rsidRDefault="005E6FBA" w:rsidP="00CA6541">
            <w:pPr>
              <w:rPr>
                <w:szCs w:val="21"/>
              </w:rPr>
            </w:pPr>
            <w:r>
              <w:rPr>
                <w:rFonts w:hint="eastAsia"/>
                <w:szCs w:val="21"/>
              </w:rPr>
              <w:t xml:space="preserve">4. </w:t>
            </w:r>
            <w:r>
              <w:rPr>
                <w:rFonts w:hint="eastAsia"/>
                <w:szCs w:val="21"/>
              </w:rPr>
              <w:t>德国大学教育体系</w:t>
            </w:r>
          </w:p>
        </w:tc>
        <w:tc>
          <w:tcPr>
            <w:tcW w:w="2700" w:type="dxa"/>
            <w:vAlign w:val="center"/>
          </w:tcPr>
          <w:p w14:paraId="30FFE604" w14:textId="77777777" w:rsidR="005E6FBA" w:rsidRDefault="005E6FBA" w:rsidP="005E6FBA">
            <w:pPr>
              <w:pStyle w:val="a9"/>
              <w:numPr>
                <w:ilvl w:val="0"/>
                <w:numId w:val="1"/>
              </w:numPr>
              <w:ind w:firstLineChars="0"/>
              <w:rPr>
                <w:rFonts w:ascii="宋体" w:hAnsi="宋体"/>
                <w:szCs w:val="21"/>
              </w:rPr>
            </w:pPr>
            <w:r>
              <w:rPr>
                <w:rFonts w:ascii="宋体" w:hAnsi="宋体" w:hint="eastAsia"/>
                <w:szCs w:val="21"/>
              </w:rPr>
              <w:t>介绍本单元的主要内容，引入本单元的思考问题：德国教育体系的法律基础和目标是什么？德国教育体系和中国有哪些不同？</w:t>
            </w:r>
          </w:p>
          <w:p w14:paraId="6427F860" w14:textId="77777777" w:rsidR="005E6FBA" w:rsidRDefault="005E6FBA"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6C705B4E" w14:textId="77777777" w:rsidR="005E6FBA" w:rsidRDefault="005E6FBA" w:rsidP="005E6FBA">
            <w:pPr>
              <w:pStyle w:val="a9"/>
              <w:numPr>
                <w:ilvl w:val="0"/>
                <w:numId w:val="1"/>
              </w:numPr>
              <w:ind w:firstLineChars="0"/>
              <w:rPr>
                <w:rFonts w:ascii="宋体" w:hAnsi="宋体"/>
                <w:szCs w:val="21"/>
              </w:rPr>
            </w:pPr>
            <w:r>
              <w:rPr>
                <w:rFonts w:ascii="宋体" w:hAnsi="宋体" w:hint="eastAsia"/>
                <w:szCs w:val="21"/>
              </w:rPr>
              <w:t>对报告进行点评，并做补充。重新引入课程开始时的思考题，讨论并提问</w:t>
            </w:r>
          </w:p>
        </w:tc>
        <w:tc>
          <w:tcPr>
            <w:tcW w:w="1155" w:type="dxa"/>
            <w:vAlign w:val="center"/>
          </w:tcPr>
          <w:p w14:paraId="2D6BB6C6" w14:textId="77777777" w:rsidR="005E6FBA" w:rsidRPr="00063495" w:rsidRDefault="005E6FBA" w:rsidP="001B582A">
            <w:pPr>
              <w:snapToGrid w:val="0"/>
              <w:spacing w:beforeLines="25" w:before="78"/>
              <w:jc w:val="center"/>
              <w:rPr>
                <w:rFonts w:ascii="宋体" w:hAnsi="宋体"/>
                <w:szCs w:val="21"/>
              </w:rPr>
            </w:pPr>
          </w:p>
        </w:tc>
      </w:tr>
      <w:tr w:rsidR="005E6FBA" w:rsidRPr="00B84A14" w14:paraId="3F2B02E7" w14:textId="77777777" w:rsidTr="005B6443">
        <w:trPr>
          <w:jc w:val="center"/>
        </w:trPr>
        <w:tc>
          <w:tcPr>
            <w:tcW w:w="648" w:type="dxa"/>
            <w:vAlign w:val="center"/>
          </w:tcPr>
          <w:p w14:paraId="3FA42CC2" w14:textId="77777777" w:rsidR="005E6FBA" w:rsidRDefault="005E6FBA" w:rsidP="001B582A">
            <w:pPr>
              <w:snapToGrid w:val="0"/>
              <w:spacing w:beforeLines="25" w:before="78"/>
              <w:ind w:firstLineChars="50" w:firstLine="120"/>
              <w:jc w:val="center"/>
              <w:rPr>
                <w:szCs w:val="21"/>
              </w:rPr>
            </w:pPr>
            <w:r>
              <w:rPr>
                <w:rFonts w:hint="eastAsia"/>
                <w:szCs w:val="21"/>
              </w:rPr>
              <w:t>4</w:t>
            </w:r>
          </w:p>
        </w:tc>
        <w:tc>
          <w:tcPr>
            <w:tcW w:w="4500" w:type="dxa"/>
            <w:vAlign w:val="center"/>
          </w:tcPr>
          <w:p w14:paraId="1855F55B" w14:textId="77777777" w:rsidR="005E6FBA" w:rsidRDefault="005E6FBA" w:rsidP="00CA6541">
            <w:pPr>
              <w:rPr>
                <w:szCs w:val="21"/>
              </w:rPr>
            </w:pPr>
            <w:r>
              <w:rPr>
                <w:rFonts w:hint="eastAsia"/>
                <w:szCs w:val="21"/>
              </w:rPr>
              <w:t>德语发展史</w:t>
            </w:r>
          </w:p>
          <w:p w14:paraId="34B26699" w14:textId="77777777" w:rsidR="005E6FBA" w:rsidRDefault="005E6FBA" w:rsidP="00CA6541">
            <w:pPr>
              <w:rPr>
                <w:szCs w:val="21"/>
              </w:rPr>
            </w:pPr>
            <w:r>
              <w:rPr>
                <w:rFonts w:hint="eastAsia"/>
                <w:szCs w:val="21"/>
              </w:rPr>
              <w:t xml:space="preserve">1. </w:t>
            </w:r>
            <w:r>
              <w:rPr>
                <w:rFonts w:hint="eastAsia"/>
                <w:szCs w:val="21"/>
              </w:rPr>
              <w:t>标准德语的概念</w:t>
            </w:r>
          </w:p>
          <w:p w14:paraId="3B16BA73" w14:textId="77777777" w:rsidR="005E6FBA" w:rsidRDefault="005E6FBA" w:rsidP="00CA6541">
            <w:pPr>
              <w:rPr>
                <w:szCs w:val="21"/>
              </w:rPr>
            </w:pPr>
            <w:r>
              <w:rPr>
                <w:rFonts w:hint="eastAsia"/>
                <w:szCs w:val="21"/>
              </w:rPr>
              <w:t xml:space="preserve">2. </w:t>
            </w:r>
            <w:r>
              <w:rPr>
                <w:rFonts w:hint="eastAsia"/>
                <w:szCs w:val="21"/>
              </w:rPr>
              <w:t>德语发展的来源</w:t>
            </w:r>
          </w:p>
          <w:p w14:paraId="71FB9076" w14:textId="77777777" w:rsidR="005E6FBA" w:rsidRPr="005E6FBA" w:rsidRDefault="005E6FBA" w:rsidP="00CA6541">
            <w:pPr>
              <w:rPr>
                <w:szCs w:val="21"/>
              </w:rPr>
            </w:pPr>
            <w:r>
              <w:rPr>
                <w:rFonts w:hint="eastAsia"/>
                <w:szCs w:val="21"/>
              </w:rPr>
              <w:t xml:space="preserve">3. </w:t>
            </w:r>
            <w:r w:rsidR="004977B9">
              <w:rPr>
                <w:rFonts w:hint="eastAsia"/>
                <w:szCs w:val="21"/>
              </w:rPr>
              <w:t>德语发展的影响因素</w:t>
            </w:r>
          </w:p>
        </w:tc>
        <w:tc>
          <w:tcPr>
            <w:tcW w:w="2700" w:type="dxa"/>
            <w:vAlign w:val="center"/>
          </w:tcPr>
          <w:p w14:paraId="5AE1F208" w14:textId="77777777" w:rsidR="005E6FBA" w:rsidRDefault="004977B9" w:rsidP="005E6FBA">
            <w:pPr>
              <w:pStyle w:val="a9"/>
              <w:numPr>
                <w:ilvl w:val="0"/>
                <w:numId w:val="1"/>
              </w:numPr>
              <w:ind w:firstLineChars="0"/>
              <w:rPr>
                <w:rFonts w:ascii="宋体" w:hAnsi="宋体"/>
                <w:szCs w:val="21"/>
              </w:rPr>
            </w:pPr>
            <w:r>
              <w:rPr>
                <w:rFonts w:ascii="宋体" w:hAnsi="宋体" w:hint="eastAsia"/>
                <w:szCs w:val="21"/>
              </w:rPr>
              <w:t>介绍本单元的主要内容，引入本单元的思考问题：德语是怎样发展而来的？影响德语发展的因素有哪些？</w:t>
            </w:r>
          </w:p>
        </w:tc>
        <w:tc>
          <w:tcPr>
            <w:tcW w:w="1155" w:type="dxa"/>
            <w:vAlign w:val="center"/>
          </w:tcPr>
          <w:p w14:paraId="290EFDCA" w14:textId="77777777" w:rsidR="005E6FBA" w:rsidRPr="00063495" w:rsidRDefault="005E6FBA" w:rsidP="001B582A">
            <w:pPr>
              <w:snapToGrid w:val="0"/>
              <w:spacing w:beforeLines="25" w:before="78"/>
              <w:jc w:val="center"/>
              <w:rPr>
                <w:rFonts w:ascii="宋体" w:hAnsi="宋体"/>
                <w:szCs w:val="21"/>
              </w:rPr>
            </w:pPr>
          </w:p>
        </w:tc>
      </w:tr>
      <w:tr w:rsidR="00CA6541" w:rsidRPr="00B84A14" w14:paraId="28A90F99" w14:textId="77777777" w:rsidTr="005B6443">
        <w:trPr>
          <w:jc w:val="center"/>
        </w:trPr>
        <w:tc>
          <w:tcPr>
            <w:tcW w:w="648" w:type="dxa"/>
          </w:tcPr>
          <w:p w14:paraId="701B2D8F" w14:textId="77777777" w:rsidR="00CA6541" w:rsidRPr="00B84A14" w:rsidRDefault="004977B9" w:rsidP="001B582A">
            <w:pPr>
              <w:snapToGrid w:val="0"/>
              <w:spacing w:beforeLines="25" w:before="78"/>
              <w:ind w:firstLineChars="50" w:firstLine="120"/>
              <w:jc w:val="center"/>
              <w:rPr>
                <w:szCs w:val="21"/>
              </w:rPr>
            </w:pPr>
            <w:r>
              <w:rPr>
                <w:rFonts w:hint="eastAsia"/>
                <w:szCs w:val="21"/>
              </w:rPr>
              <w:t>5</w:t>
            </w:r>
          </w:p>
        </w:tc>
        <w:tc>
          <w:tcPr>
            <w:tcW w:w="4500" w:type="dxa"/>
            <w:vAlign w:val="center"/>
          </w:tcPr>
          <w:p w14:paraId="5DAFB864" w14:textId="77777777" w:rsidR="00CA6541" w:rsidRPr="00063495" w:rsidRDefault="00CA6541" w:rsidP="00CA6541">
            <w:pPr>
              <w:rPr>
                <w:szCs w:val="21"/>
              </w:rPr>
            </w:pPr>
            <w:r w:rsidRPr="00063495">
              <w:rPr>
                <w:rFonts w:hint="eastAsia"/>
                <w:szCs w:val="21"/>
              </w:rPr>
              <w:t>中世纪的德国文化</w:t>
            </w:r>
          </w:p>
          <w:p w14:paraId="3941AE78" w14:textId="77777777" w:rsidR="00CA6541" w:rsidRPr="00063495" w:rsidRDefault="00CA6541" w:rsidP="00CA6541">
            <w:pPr>
              <w:rPr>
                <w:szCs w:val="21"/>
              </w:rPr>
            </w:pPr>
            <w:r w:rsidRPr="00063495">
              <w:rPr>
                <w:rFonts w:hint="eastAsia"/>
                <w:bCs/>
                <w:szCs w:val="21"/>
              </w:rPr>
              <w:t xml:space="preserve">1. </w:t>
            </w:r>
            <w:r w:rsidRPr="00063495">
              <w:rPr>
                <w:rFonts w:hint="eastAsia"/>
                <w:szCs w:val="21"/>
              </w:rPr>
              <w:t>中世纪欧洲社会的三大等级。</w:t>
            </w:r>
          </w:p>
          <w:p w14:paraId="27CEF8C7" w14:textId="77777777" w:rsidR="00CA6541" w:rsidRPr="00063495" w:rsidRDefault="00CA6541" w:rsidP="00CA6541">
            <w:pPr>
              <w:rPr>
                <w:szCs w:val="21"/>
              </w:rPr>
            </w:pPr>
            <w:r w:rsidRPr="00063495">
              <w:rPr>
                <w:rFonts w:hint="eastAsia"/>
                <w:bCs/>
                <w:szCs w:val="21"/>
              </w:rPr>
              <w:t xml:space="preserve">2. </w:t>
            </w:r>
            <w:r w:rsidRPr="00063495">
              <w:rPr>
                <w:rFonts w:hint="eastAsia"/>
                <w:bCs/>
                <w:szCs w:val="21"/>
              </w:rPr>
              <w:t>有关</w:t>
            </w:r>
            <w:r w:rsidRPr="00063495">
              <w:rPr>
                <w:rFonts w:hint="eastAsia"/>
                <w:szCs w:val="21"/>
              </w:rPr>
              <w:t>中世纪时期德国社会的重要概念“行会”、“汉萨城市同盟”等。</w:t>
            </w:r>
          </w:p>
          <w:p w14:paraId="4A2AB333" w14:textId="77777777" w:rsidR="00CA6541" w:rsidRPr="00063495" w:rsidRDefault="00CA6541" w:rsidP="00CA6541">
            <w:pPr>
              <w:rPr>
                <w:szCs w:val="21"/>
              </w:rPr>
            </w:pPr>
            <w:r w:rsidRPr="00063495">
              <w:rPr>
                <w:rFonts w:hint="eastAsia"/>
                <w:szCs w:val="21"/>
              </w:rPr>
              <w:t xml:space="preserve">3. </w:t>
            </w:r>
            <w:r w:rsidRPr="00063495">
              <w:rPr>
                <w:rFonts w:hint="eastAsia"/>
                <w:szCs w:val="21"/>
              </w:rPr>
              <w:t>中世纪时期大学产生的时间及特点。</w:t>
            </w:r>
          </w:p>
          <w:p w14:paraId="63297B40" w14:textId="77777777" w:rsidR="00CA6541" w:rsidRPr="00063495" w:rsidRDefault="00CA6541" w:rsidP="00CA6541">
            <w:pPr>
              <w:rPr>
                <w:szCs w:val="21"/>
              </w:rPr>
            </w:pPr>
            <w:r w:rsidRPr="00063495">
              <w:rPr>
                <w:rFonts w:hint="eastAsia"/>
                <w:bCs/>
                <w:szCs w:val="21"/>
              </w:rPr>
              <w:t xml:space="preserve">4. </w:t>
            </w:r>
            <w:r w:rsidRPr="00063495">
              <w:rPr>
                <w:rFonts w:hint="eastAsia"/>
                <w:szCs w:val="21"/>
              </w:rPr>
              <w:t>中世纪欧洲文化及德国文学最为突出的表征</w:t>
            </w:r>
          </w:p>
          <w:p w14:paraId="496A2A47" w14:textId="77777777" w:rsidR="00CA6541" w:rsidRPr="00063495" w:rsidRDefault="00CA6541" w:rsidP="00CA6541">
            <w:pPr>
              <w:rPr>
                <w:szCs w:val="21"/>
              </w:rPr>
            </w:pPr>
            <w:r w:rsidRPr="00063495">
              <w:rPr>
                <w:rFonts w:hint="eastAsia"/>
                <w:szCs w:val="21"/>
              </w:rPr>
              <w:t xml:space="preserve">5. </w:t>
            </w:r>
            <w:r w:rsidRPr="00063495">
              <w:rPr>
                <w:rFonts w:hint="eastAsia"/>
                <w:szCs w:val="21"/>
              </w:rPr>
              <w:t>中世纪时期，德国的文化活动中心发生的两次大转移</w:t>
            </w:r>
          </w:p>
          <w:p w14:paraId="08E4D271" w14:textId="77777777" w:rsidR="00CA6541" w:rsidRPr="00063495" w:rsidRDefault="00CA6541" w:rsidP="00CA6541">
            <w:pPr>
              <w:rPr>
                <w:szCs w:val="21"/>
              </w:rPr>
            </w:pPr>
            <w:r w:rsidRPr="00063495">
              <w:rPr>
                <w:rFonts w:hint="eastAsia"/>
                <w:szCs w:val="21"/>
              </w:rPr>
              <w:t xml:space="preserve">6. </w:t>
            </w:r>
            <w:r w:rsidRPr="00063495">
              <w:rPr>
                <w:rFonts w:hint="eastAsia"/>
                <w:szCs w:val="21"/>
              </w:rPr>
              <w:t>罗马式</w:t>
            </w:r>
            <w:r w:rsidRPr="00063495">
              <w:rPr>
                <w:rFonts w:hint="eastAsia"/>
                <w:szCs w:val="21"/>
              </w:rPr>
              <w:t>/</w:t>
            </w:r>
            <w:r w:rsidRPr="00063495">
              <w:rPr>
                <w:rFonts w:hint="eastAsia"/>
                <w:szCs w:val="21"/>
              </w:rPr>
              <w:t>罗曼式建筑与哥特式建筑</w:t>
            </w:r>
            <w:r w:rsidRPr="00063495">
              <w:rPr>
                <w:rFonts w:hint="eastAsia"/>
                <w:szCs w:val="21"/>
              </w:rPr>
              <w:t xml:space="preserve">  </w:t>
            </w:r>
          </w:p>
          <w:p w14:paraId="4D69FB10" w14:textId="77777777" w:rsidR="00CA6541" w:rsidRPr="00063495" w:rsidRDefault="00CA6541" w:rsidP="0064656D">
            <w:pPr>
              <w:rPr>
                <w:szCs w:val="21"/>
              </w:rPr>
            </w:pPr>
          </w:p>
        </w:tc>
        <w:tc>
          <w:tcPr>
            <w:tcW w:w="2700" w:type="dxa"/>
            <w:vAlign w:val="center"/>
          </w:tcPr>
          <w:p w14:paraId="75D16F9F" w14:textId="77777777" w:rsidR="00CA6541"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介绍本单元的主要内容，引入本单元的思考问题：欧洲中世纪的主要社会特点是什么？为什么会在这一时期发生文化中心的转移，由此引发了哪些文学艺术的发展？</w:t>
            </w:r>
          </w:p>
          <w:p w14:paraId="7EB42CA8" w14:textId="77777777" w:rsidR="003B29B9"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612219A6" w14:textId="77777777" w:rsidR="003B29B9" w:rsidRPr="003B29B9"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对报告进行点评，并做补充。重新引入课程开始时的思考题，讨论并提问</w:t>
            </w:r>
          </w:p>
        </w:tc>
        <w:tc>
          <w:tcPr>
            <w:tcW w:w="1155" w:type="dxa"/>
            <w:vAlign w:val="center"/>
          </w:tcPr>
          <w:p w14:paraId="743ECF71"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CA6541" w:rsidRPr="00B84A14" w14:paraId="29F09256" w14:textId="77777777" w:rsidTr="005B6443">
        <w:trPr>
          <w:jc w:val="center"/>
        </w:trPr>
        <w:tc>
          <w:tcPr>
            <w:tcW w:w="648" w:type="dxa"/>
          </w:tcPr>
          <w:p w14:paraId="78C829A2" w14:textId="77777777" w:rsidR="00CA6541" w:rsidRPr="00B84A14" w:rsidRDefault="004977B9" w:rsidP="001B582A">
            <w:pPr>
              <w:snapToGrid w:val="0"/>
              <w:spacing w:beforeLines="25" w:before="78"/>
              <w:ind w:firstLineChars="50" w:firstLine="120"/>
              <w:jc w:val="center"/>
              <w:rPr>
                <w:szCs w:val="21"/>
              </w:rPr>
            </w:pPr>
            <w:r>
              <w:rPr>
                <w:rFonts w:hint="eastAsia"/>
                <w:szCs w:val="21"/>
              </w:rPr>
              <w:t>6</w:t>
            </w:r>
          </w:p>
        </w:tc>
        <w:tc>
          <w:tcPr>
            <w:tcW w:w="4500" w:type="dxa"/>
            <w:vAlign w:val="center"/>
          </w:tcPr>
          <w:p w14:paraId="31F22FE0" w14:textId="77777777" w:rsidR="00CA6541" w:rsidRPr="00063495" w:rsidRDefault="00CA6541" w:rsidP="00CA6541">
            <w:pPr>
              <w:rPr>
                <w:szCs w:val="21"/>
              </w:rPr>
            </w:pPr>
            <w:r w:rsidRPr="00063495">
              <w:rPr>
                <w:rFonts w:hint="eastAsia"/>
                <w:szCs w:val="21"/>
              </w:rPr>
              <w:t>人文主义与宗教改革</w:t>
            </w:r>
          </w:p>
          <w:p w14:paraId="33238050" w14:textId="77777777" w:rsidR="00CA6541" w:rsidRPr="00063495" w:rsidRDefault="00CA6541" w:rsidP="00CA6541">
            <w:pPr>
              <w:rPr>
                <w:szCs w:val="21"/>
              </w:rPr>
            </w:pPr>
            <w:r w:rsidRPr="00063495">
              <w:rPr>
                <w:bCs/>
                <w:szCs w:val="21"/>
              </w:rPr>
              <w:t>1</w:t>
            </w:r>
            <w:r w:rsidRPr="00063495">
              <w:rPr>
                <w:rFonts w:hint="eastAsia"/>
                <w:bCs/>
                <w:szCs w:val="21"/>
              </w:rPr>
              <w:t>．</w:t>
            </w:r>
            <w:r w:rsidRPr="00063495">
              <w:rPr>
                <w:rFonts w:hint="eastAsia"/>
                <w:szCs w:val="21"/>
              </w:rPr>
              <w:t>人文主义在欧洲及德国及文艺复兴时期德国的文学与艺术（汉斯·萨克斯与丢勒等）</w:t>
            </w:r>
          </w:p>
          <w:p w14:paraId="73FE5207" w14:textId="77777777" w:rsidR="00CA6541" w:rsidRPr="00063495" w:rsidRDefault="00CA6541" w:rsidP="00CA6541">
            <w:pPr>
              <w:rPr>
                <w:szCs w:val="21"/>
              </w:rPr>
            </w:pPr>
            <w:r w:rsidRPr="00063495">
              <w:rPr>
                <w:rFonts w:hint="eastAsia"/>
                <w:szCs w:val="21"/>
              </w:rPr>
              <w:t>2</w:t>
            </w:r>
            <w:r w:rsidRPr="00063495">
              <w:rPr>
                <w:rFonts w:hint="eastAsia"/>
                <w:szCs w:val="21"/>
              </w:rPr>
              <w:t>．马丁·路德的宗教改革及其与</w:t>
            </w:r>
            <w:r w:rsidRPr="00063495">
              <w:rPr>
                <w:rFonts w:hint="eastAsia"/>
                <w:szCs w:val="21"/>
              </w:rPr>
              <w:t>1524-1525</w:t>
            </w:r>
            <w:r w:rsidRPr="00063495">
              <w:rPr>
                <w:rFonts w:hint="eastAsia"/>
                <w:szCs w:val="21"/>
              </w:rPr>
              <w:t>年德国农民战争的关系</w:t>
            </w:r>
          </w:p>
          <w:p w14:paraId="7E9DD5FE" w14:textId="77777777" w:rsidR="00CA6541" w:rsidRPr="00063495" w:rsidRDefault="00CA6541" w:rsidP="0064656D">
            <w:pPr>
              <w:rPr>
                <w:szCs w:val="21"/>
              </w:rPr>
            </w:pPr>
          </w:p>
        </w:tc>
        <w:tc>
          <w:tcPr>
            <w:tcW w:w="2700" w:type="dxa"/>
            <w:vAlign w:val="center"/>
          </w:tcPr>
          <w:p w14:paraId="0827706E" w14:textId="77777777" w:rsidR="003B29B9"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介绍本单元的主要内容，引入本单元的思考问题：文艺复兴发展的原因、特点和主要发源地。德国为什么没有爆发文艺复兴而是产生了宗教改革运动？</w:t>
            </w:r>
          </w:p>
          <w:p w14:paraId="6C10E8E0" w14:textId="77777777" w:rsidR="003B29B9"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5FC2CD10" w14:textId="77777777" w:rsidR="00CA6541" w:rsidRPr="003B29B9" w:rsidRDefault="003B29B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对报告进行点评，并做补充。重新引入课程开始时的思考题，讨论并提问</w:t>
            </w:r>
          </w:p>
        </w:tc>
        <w:tc>
          <w:tcPr>
            <w:tcW w:w="1155" w:type="dxa"/>
            <w:vAlign w:val="center"/>
          </w:tcPr>
          <w:p w14:paraId="4F41CA09"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CA6541" w:rsidRPr="00B84A14" w14:paraId="08BDF164" w14:textId="77777777" w:rsidTr="005B6443">
        <w:trPr>
          <w:jc w:val="center"/>
        </w:trPr>
        <w:tc>
          <w:tcPr>
            <w:tcW w:w="648" w:type="dxa"/>
          </w:tcPr>
          <w:p w14:paraId="0D2AC9A2" w14:textId="77777777" w:rsidR="00CA6541" w:rsidRPr="00B84A14" w:rsidRDefault="004977B9" w:rsidP="001B582A">
            <w:pPr>
              <w:snapToGrid w:val="0"/>
              <w:spacing w:beforeLines="25" w:before="78"/>
              <w:ind w:firstLineChars="50" w:firstLine="120"/>
              <w:jc w:val="center"/>
              <w:rPr>
                <w:szCs w:val="21"/>
              </w:rPr>
            </w:pPr>
            <w:r>
              <w:rPr>
                <w:rFonts w:hint="eastAsia"/>
                <w:szCs w:val="21"/>
              </w:rPr>
              <w:lastRenderedPageBreak/>
              <w:t>7</w:t>
            </w:r>
          </w:p>
        </w:tc>
        <w:tc>
          <w:tcPr>
            <w:tcW w:w="4500" w:type="dxa"/>
            <w:vAlign w:val="center"/>
          </w:tcPr>
          <w:p w14:paraId="3D85FDE7" w14:textId="77777777" w:rsidR="00CA6541" w:rsidRPr="00063495" w:rsidRDefault="00CA6541" w:rsidP="00CA6541">
            <w:pPr>
              <w:rPr>
                <w:szCs w:val="21"/>
              </w:rPr>
            </w:pPr>
            <w:r w:rsidRPr="00063495">
              <w:rPr>
                <w:rFonts w:hint="eastAsia"/>
                <w:szCs w:val="21"/>
              </w:rPr>
              <w:t>巴洛克时代的德国文化</w:t>
            </w:r>
          </w:p>
          <w:p w14:paraId="586A6DA5" w14:textId="77777777" w:rsidR="00CA6541" w:rsidRPr="00063495" w:rsidRDefault="00CA6541" w:rsidP="00CA6541">
            <w:pPr>
              <w:rPr>
                <w:szCs w:val="21"/>
              </w:rPr>
            </w:pPr>
            <w:r w:rsidRPr="00063495">
              <w:rPr>
                <w:rFonts w:hint="eastAsia"/>
                <w:bCs/>
                <w:szCs w:val="21"/>
                <w:lang w:val="de-DE"/>
              </w:rPr>
              <w:t xml:space="preserve">1. </w:t>
            </w:r>
            <w:r w:rsidRPr="00063495">
              <w:rPr>
                <w:bCs/>
                <w:szCs w:val="21"/>
                <w:lang w:val="de-DE"/>
              </w:rPr>
              <w:t>1618-1648</w:t>
            </w:r>
            <w:r w:rsidRPr="00063495">
              <w:rPr>
                <w:rFonts w:hint="eastAsia"/>
                <w:bCs/>
                <w:szCs w:val="21"/>
                <w:lang w:val="de-DE"/>
              </w:rPr>
              <w:t>年“</w:t>
            </w:r>
            <w:r w:rsidRPr="00063495">
              <w:rPr>
                <w:rFonts w:hint="eastAsia"/>
                <w:szCs w:val="21"/>
              </w:rPr>
              <w:t>三十年战争</w:t>
            </w:r>
            <w:r w:rsidRPr="00063495">
              <w:rPr>
                <w:rFonts w:hint="eastAsia"/>
                <w:bCs/>
                <w:szCs w:val="21"/>
                <w:lang w:val="de-DE"/>
              </w:rPr>
              <w:t>”的起因及其</w:t>
            </w:r>
            <w:r w:rsidRPr="00063495">
              <w:rPr>
                <w:rFonts w:hint="eastAsia"/>
                <w:szCs w:val="21"/>
              </w:rPr>
              <w:t>给德国带来的灾难性后果。</w:t>
            </w:r>
          </w:p>
          <w:p w14:paraId="05FD2DE9" w14:textId="77777777" w:rsidR="00CA6541" w:rsidRPr="00063495" w:rsidRDefault="00CA6541" w:rsidP="00CA6541">
            <w:pPr>
              <w:rPr>
                <w:szCs w:val="21"/>
              </w:rPr>
            </w:pPr>
            <w:r w:rsidRPr="00063495">
              <w:rPr>
                <w:rFonts w:hint="eastAsia"/>
                <w:bCs/>
                <w:szCs w:val="21"/>
              </w:rPr>
              <w:t xml:space="preserve">2. </w:t>
            </w:r>
            <w:r w:rsidRPr="00063495">
              <w:rPr>
                <w:rFonts w:hint="eastAsia"/>
                <w:szCs w:val="21"/>
              </w:rPr>
              <w:t>巴洛克文化的基本特征及突出标记</w:t>
            </w:r>
          </w:p>
          <w:p w14:paraId="5CD6E463" w14:textId="77777777" w:rsidR="00CA6541" w:rsidRPr="00063495" w:rsidRDefault="00CA6541" w:rsidP="00CA6541">
            <w:pPr>
              <w:rPr>
                <w:szCs w:val="21"/>
              </w:rPr>
            </w:pPr>
            <w:r w:rsidRPr="00063495">
              <w:rPr>
                <w:rFonts w:hint="eastAsia"/>
                <w:bCs/>
                <w:szCs w:val="21"/>
              </w:rPr>
              <w:t xml:space="preserve">3. </w:t>
            </w:r>
            <w:r w:rsidRPr="00063495">
              <w:rPr>
                <w:rFonts w:hint="eastAsia"/>
                <w:szCs w:val="21"/>
              </w:rPr>
              <w:t>巴洛克时期德国音乐的两位同庚大师巴赫与亨德尔及其重要作品</w:t>
            </w:r>
          </w:p>
          <w:p w14:paraId="3B049244" w14:textId="77777777" w:rsidR="00CA6541" w:rsidRPr="00063495" w:rsidRDefault="00CA6541" w:rsidP="00CA6541">
            <w:pPr>
              <w:rPr>
                <w:szCs w:val="21"/>
              </w:rPr>
            </w:pPr>
            <w:r w:rsidRPr="00063495">
              <w:rPr>
                <w:rFonts w:hint="eastAsia"/>
                <w:szCs w:val="21"/>
              </w:rPr>
              <w:t xml:space="preserve">4. </w:t>
            </w:r>
            <w:r w:rsidRPr="00063495">
              <w:rPr>
                <w:rFonts w:hint="eastAsia"/>
                <w:szCs w:val="21"/>
              </w:rPr>
              <w:t>巴洛克时期的建筑（巴洛克建筑与罗可可建筑）</w:t>
            </w:r>
          </w:p>
          <w:p w14:paraId="396C0E8C" w14:textId="77777777" w:rsidR="00CA6541" w:rsidRPr="00063495" w:rsidRDefault="00CA6541" w:rsidP="0064656D">
            <w:pPr>
              <w:rPr>
                <w:szCs w:val="21"/>
              </w:rPr>
            </w:pPr>
          </w:p>
        </w:tc>
        <w:tc>
          <w:tcPr>
            <w:tcW w:w="2700" w:type="dxa"/>
            <w:vAlign w:val="center"/>
          </w:tcPr>
          <w:p w14:paraId="0176F485" w14:textId="77777777" w:rsidR="00506D39" w:rsidRDefault="00506D3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介绍本单元的主要内容，引入本单元的思考问题：三十年战争发生的社会背景是什么？主要对战双方是谁？这一时期的巴洛克文化体现了怎样的时代特征</w:t>
            </w:r>
            <w:r w:rsidR="006262D6">
              <w:rPr>
                <w:rFonts w:ascii="宋体" w:hAnsi="宋体" w:hint="eastAsia"/>
                <w:szCs w:val="21"/>
              </w:rPr>
              <w:t>又有哪些成就？</w:t>
            </w:r>
          </w:p>
          <w:p w14:paraId="4B8F35C2" w14:textId="77777777" w:rsidR="00506D39" w:rsidRDefault="00506D39"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500E2A18" w14:textId="77777777" w:rsidR="00CA6541" w:rsidRPr="006262D6" w:rsidRDefault="00506D39" w:rsidP="001B582A">
            <w:pPr>
              <w:pStyle w:val="a9"/>
              <w:numPr>
                <w:ilvl w:val="0"/>
                <w:numId w:val="2"/>
              </w:numPr>
              <w:snapToGrid w:val="0"/>
              <w:spacing w:beforeLines="25" w:before="78"/>
              <w:ind w:firstLineChars="0"/>
              <w:rPr>
                <w:rFonts w:ascii="宋体" w:hAnsi="宋体"/>
                <w:szCs w:val="21"/>
              </w:rPr>
            </w:pPr>
            <w:r w:rsidRPr="006262D6">
              <w:rPr>
                <w:rFonts w:ascii="宋体" w:hAnsi="宋体" w:hint="eastAsia"/>
                <w:szCs w:val="21"/>
              </w:rPr>
              <w:t>对报告进行点评，并做补充。重新引入课程开始时的思考题，讨论并提问</w:t>
            </w:r>
          </w:p>
        </w:tc>
        <w:tc>
          <w:tcPr>
            <w:tcW w:w="1155" w:type="dxa"/>
            <w:vAlign w:val="center"/>
          </w:tcPr>
          <w:p w14:paraId="4A71BF1F"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0320ED" w:rsidRPr="00B84A14" w14:paraId="2FCE0932" w14:textId="77777777" w:rsidTr="005B6443">
        <w:trPr>
          <w:trHeight w:val="6240"/>
          <w:jc w:val="center"/>
        </w:trPr>
        <w:tc>
          <w:tcPr>
            <w:tcW w:w="648" w:type="dxa"/>
          </w:tcPr>
          <w:p w14:paraId="79E236BB" w14:textId="77777777" w:rsidR="000320ED" w:rsidRPr="00B84A14" w:rsidRDefault="004977B9" w:rsidP="001B582A">
            <w:pPr>
              <w:snapToGrid w:val="0"/>
              <w:spacing w:beforeLines="25" w:before="78"/>
              <w:ind w:firstLineChars="50" w:firstLine="120"/>
              <w:jc w:val="center"/>
              <w:rPr>
                <w:szCs w:val="21"/>
              </w:rPr>
            </w:pPr>
            <w:r>
              <w:rPr>
                <w:rFonts w:hint="eastAsia"/>
                <w:szCs w:val="21"/>
              </w:rPr>
              <w:t>8</w:t>
            </w:r>
          </w:p>
          <w:p w14:paraId="765AA6FB" w14:textId="77777777" w:rsidR="000320ED" w:rsidRPr="00B84A14" w:rsidRDefault="000320ED" w:rsidP="001B582A">
            <w:pPr>
              <w:snapToGrid w:val="0"/>
              <w:spacing w:beforeLines="25" w:before="78"/>
              <w:ind w:firstLineChars="50" w:firstLine="120"/>
              <w:jc w:val="center"/>
              <w:rPr>
                <w:szCs w:val="21"/>
              </w:rPr>
            </w:pPr>
          </w:p>
        </w:tc>
        <w:tc>
          <w:tcPr>
            <w:tcW w:w="4500" w:type="dxa"/>
            <w:vAlign w:val="center"/>
          </w:tcPr>
          <w:p w14:paraId="0EC4DF8D" w14:textId="77777777" w:rsidR="000320ED" w:rsidRPr="00063495" w:rsidRDefault="000320ED" w:rsidP="00CA6541">
            <w:pPr>
              <w:rPr>
                <w:szCs w:val="21"/>
              </w:rPr>
            </w:pPr>
            <w:r w:rsidRPr="00063495">
              <w:rPr>
                <w:rFonts w:hint="eastAsia"/>
                <w:szCs w:val="21"/>
              </w:rPr>
              <w:t>启蒙运动时期的德国文化</w:t>
            </w:r>
            <w:r>
              <w:rPr>
                <w:rFonts w:hint="eastAsia"/>
                <w:szCs w:val="21"/>
              </w:rPr>
              <w:t>与</w:t>
            </w:r>
            <w:r w:rsidRPr="004E49C4">
              <w:rPr>
                <w:rFonts w:hint="eastAsia"/>
                <w:szCs w:val="21"/>
              </w:rPr>
              <w:t>魏玛古典文学时期</w:t>
            </w:r>
          </w:p>
          <w:p w14:paraId="31C0DB25" w14:textId="77777777" w:rsidR="000320ED" w:rsidRDefault="000320ED" w:rsidP="00CA6541">
            <w:pPr>
              <w:rPr>
                <w:bCs/>
                <w:szCs w:val="21"/>
              </w:rPr>
            </w:pPr>
          </w:p>
          <w:p w14:paraId="4EA3F9C0" w14:textId="77777777" w:rsidR="000320ED" w:rsidRPr="00063495" w:rsidRDefault="000320ED" w:rsidP="00CA6541">
            <w:pPr>
              <w:rPr>
                <w:szCs w:val="21"/>
              </w:rPr>
            </w:pPr>
            <w:r w:rsidRPr="00063495">
              <w:rPr>
                <w:rFonts w:hint="eastAsia"/>
                <w:bCs/>
                <w:szCs w:val="21"/>
              </w:rPr>
              <w:t xml:space="preserve">1. </w:t>
            </w:r>
            <w:r w:rsidRPr="00063495">
              <w:rPr>
                <w:rFonts w:hint="eastAsia"/>
                <w:bCs/>
                <w:szCs w:val="21"/>
              </w:rPr>
              <w:t>“</w:t>
            </w:r>
            <w:r w:rsidRPr="00063495">
              <w:rPr>
                <w:rFonts w:hint="eastAsia"/>
                <w:szCs w:val="21"/>
              </w:rPr>
              <w:t>启蒙运动”的概念及其代表人物、对于后世及至当代的影响</w:t>
            </w:r>
          </w:p>
          <w:p w14:paraId="03B11664" w14:textId="77777777" w:rsidR="000320ED" w:rsidRPr="00063495" w:rsidRDefault="000320ED" w:rsidP="00CA6541">
            <w:pPr>
              <w:rPr>
                <w:szCs w:val="21"/>
              </w:rPr>
            </w:pPr>
            <w:r w:rsidRPr="00063495">
              <w:rPr>
                <w:rFonts w:hint="eastAsia"/>
                <w:bCs/>
                <w:szCs w:val="21"/>
              </w:rPr>
              <w:t xml:space="preserve">2. </w:t>
            </w:r>
            <w:r w:rsidRPr="00063495">
              <w:rPr>
                <w:rFonts w:hint="eastAsia"/>
                <w:szCs w:val="21"/>
              </w:rPr>
              <w:t>启蒙运动时期德国戏剧的两大代表人物哥特舍德与莱辛、及其重要作品</w:t>
            </w:r>
          </w:p>
          <w:p w14:paraId="3BB4B36D" w14:textId="77777777" w:rsidR="000320ED" w:rsidRPr="00063495" w:rsidRDefault="000320ED" w:rsidP="00CA6541">
            <w:pPr>
              <w:rPr>
                <w:szCs w:val="21"/>
              </w:rPr>
            </w:pPr>
            <w:r w:rsidRPr="00063495">
              <w:rPr>
                <w:rFonts w:hint="eastAsia"/>
                <w:szCs w:val="21"/>
              </w:rPr>
              <w:t xml:space="preserve">3. </w:t>
            </w:r>
            <w:r w:rsidRPr="00063495">
              <w:rPr>
                <w:rFonts w:hint="eastAsia"/>
                <w:szCs w:val="21"/>
              </w:rPr>
              <w:t>“狂飙突进”运动的口号、主张、重要思想家与作家及其重要代表作品</w:t>
            </w:r>
          </w:p>
          <w:p w14:paraId="1E541FD0" w14:textId="77777777" w:rsidR="000320ED" w:rsidRPr="00063495" w:rsidRDefault="000320ED" w:rsidP="00CA6541">
            <w:pPr>
              <w:rPr>
                <w:szCs w:val="21"/>
              </w:rPr>
            </w:pPr>
            <w:r>
              <w:rPr>
                <w:rFonts w:hint="eastAsia"/>
                <w:bCs/>
                <w:szCs w:val="21"/>
              </w:rPr>
              <w:t>4</w:t>
            </w:r>
            <w:r w:rsidRPr="00063495">
              <w:rPr>
                <w:rFonts w:hint="eastAsia"/>
                <w:bCs/>
                <w:szCs w:val="21"/>
              </w:rPr>
              <w:t xml:space="preserve">. </w:t>
            </w:r>
            <w:r w:rsidRPr="00063495">
              <w:rPr>
                <w:rFonts w:hint="eastAsia"/>
                <w:szCs w:val="21"/>
              </w:rPr>
              <w:t>“魏玛古典文学”时期歌德和席勒创作的特点及其重要代表作品</w:t>
            </w:r>
          </w:p>
          <w:p w14:paraId="1C551F6B" w14:textId="77777777" w:rsidR="000320ED" w:rsidRPr="00063495" w:rsidRDefault="000320ED" w:rsidP="00CA6541">
            <w:pPr>
              <w:rPr>
                <w:szCs w:val="21"/>
              </w:rPr>
            </w:pPr>
            <w:r>
              <w:rPr>
                <w:rFonts w:hint="eastAsia"/>
                <w:szCs w:val="21"/>
              </w:rPr>
              <w:t>5</w:t>
            </w:r>
            <w:r w:rsidRPr="00063495">
              <w:rPr>
                <w:rFonts w:hint="eastAsia"/>
                <w:szCs w:val="21"/>
              </w:rPr>
              <w:t xml:space="preserve">. </w:t>
            </w:r>
            <w:r w:rsidRPr="00063495">
              <w:rPr>
                <w:rFonts w:hint="eastAsia"/>
                <w:szCs w:val="21"/>
              </w:rPr>
              <w:t>德国古典主义音乐及其三位大师中的莫扎特与贝多芬的著名作品</w:t>
            </w:r>
          </w:p>
          <w:p w14:paraId="08A30FD6" w14:textId="77777777" w:rsidR="000320ED" w:rsidRPr="00063495" w:rsidRDefault="000320ED" w:rsidP="00CA6541">
            <w:pPr>
              <w:rPr>
                <w:szCs w:val="21"/>
              </w:rPr>
            </w:pPr>
            <w:r>
              <w:rPr>
                <w:rFonts w:hint="eastAsia"/>
                <w:bCs/>
                <w:szCs w:val="21"/>
              </w:rPr>
              <w:t>6</w:t>
            </w:r>
            <w:r w:rsidRPr="00063495">
              <w:rPr>
                <w:rFonts w:hint="eastAsia"/>
                <w:bCs/>
                <w:szCs w:val="21"/>
              </w:rPr>
              <w:t xml:space="preserve">. </w:t>
            </w:r>
            <w:r w:rsidRPr="00063495">
              <w:rPr>
                <w:rFonts w:hint="eastAsia"/>
                <w:szCs w:val="21"/>
              </w:rPr>
              <w:t>古典主义音乐及其代表人物之一海顿在音乐史上的地位及其著名作品</w:t>
            </w:r>
          </w:p>
          <w:p w14:paraId="72A32E8D" w14:textId="77777777" w:rsidR="000320ED" w:rsidRPr="00063495" w:rsidRDefault="000320ED" w:rsidP="00CA6541">
            <w:pPr>
              <w:rPr>
                <w:szCs w:val="21"/>
              </w:rPr>
            </w:pPr>
            <w:r>
              <w:rPr>
                <w:rFonts w:hint="eastAsia"/>
                <w:szCs w:val="21"/>
              </w:rPr>
              <w:t>7</w:t>
            </w:r>
            <w:r w:rsidRPr="00063495">
              <w:rPr>
                <w:rFonts w:hint="eastAsia"/>
                <w:szCs w:val="21"/>
              </w:rPr>
              <w:t xml:space="preserve">. </w:t>
            </w:r>
            <w:r w:rsidRPr="00063495">
              <w:rPr>
                <w:rFonts w:hint="eastAsia"/>
                <w:szCs w:val="21"/>
              </w:rPr>
              <w:t>拿破仑的统治对德意志帝国的解体与德意志民族意识的高涨所起的作用</w:t>
            </w:r>
          </w:p>
          <w:p w14:paraId="793DBEB2" w14:textId="77777777" w:rsidR="000320ED" w:rsidRPr="00063495" w:rsidRDefault="000320ED" w:rsidP="00CA6541">
            <w:pPr>
              <w:rPr>
                <w:szCs w:val="21"/>
              </w:rPr>
            </w:pPr>
            <w:r>
              <w:rPr>
                <w:rFonts w:hint="eastAsia"/>
                <w:szCs w:val="21"/>
              </w:rPr>
              <w:t>8</w:t>
            </w:r>
            <w:r w:rsidRPr="00063495">
              <w:rPr>
                <w:rFonts w:hint="eastAsia"/>
                <w:szCs w:val="21"/>
              </w:rPr>
              <w:t xml:space="preserve">. </w:t>
            </w:r>
            <w:r w:rsidRPr="00063495">
              <w:rPr>
                <w:rFonts w:hint="eastAsia"/>
                <w:szCs w:val="21"/>
              </w:rPr>
              <w:t>普鲁士的改革（施泰因与哈登贝格的政治改革及洪堡的教育改革）的具体内容及其对于后来的德意志帝国的统一所具有的意义</w:t>
            </w:r>
          </w:p>
          <w:p w14:paraId="50C9AD05" w14:textId="77777777" w:rsidR="000320ED" w:rsidRPr="00063495" w:rsidRDefault="000320ED" w:rsidP="0064656D">
            <w:pPr>
              <w:rPr>
                <w:szCs w:val="21"/>
              </w:rPr>
            </w:pPr>
          </w:p>
        </w:tc>
        <w:tc>
          <w:tcPr>
            <w:tcW w:w="2700" w:type="dxa"/>
            <w:vAlign w:val="center"/>
          </w:tcPr>
          <w:p w14:paraId="63FF8A7B" w14:textId="77777777" w:rsidR="006262D6" w:rsidRDefault="006262D6"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介绍本单元的主要内容，引入本单元的思考问题：启蒙运动的概念是什么？有哪些主要思想？其和中世纪的关系又是怎样的？这一时期产生的德国古典文学的文化和政治背景是什么？有哪些文化成就？对后世的德国有哪些影响？</w:t>
            </w:r>
          </w:p>
          <w:p w14:paraId="5D707F93" w14:textId="77777777" w:rsidR="006262D6" w:rsidRDefault="006262D6" w:rsidP="001B582A">
            <w:pPr>
              <w:pStyle w:val="a9"/>
              <w:numPr>
                <w:ilvl w:val="0"/>
                <w:numId w:val="2"/>
              </w:numPr>
              <w:snapToGrid w:val="0"/>
              <w:spacing w:beforeLines="25" w:before="78"/>
              <w:ind w:firstLineChars="0"/>
              <w:rPr>
                <w:rFonts w:ascii="宋体" w:hAnsi="宋体"/>
                <w:szCs w:val="21"/>
              </w:rPr>
            </w:pPr>
            <w:r>
              <w:rPr>
                <w:rFonts w:ascii="宋体" w:hAnsi="宋体" w:hint="eastAsia"/>
                <w:szCs w:val="21"/>
              </w:rPr>
              <w:t>让学生用半小时时间对本章内容进行报告。</w:t>
            </w:r>
          </w:p>
          <w:p w14:paraId="3FDB2403" w14:textId="77777777" w:rsidR="000320ED" w:rsidRPr="006262D6" w:rsidRDefault="006262D6" w:rsidP="001B582A">
            <w:pPr>
              <w:pStyle w:val="a9"/>
              <w:numPr>
                <w:ilvl w:val="0"/>
                <w:numId w:val="2"/>
              </w:numPr>
              <w:snapToGrid w:val="0"/>
              <w:spacing w:beforeLines="25" w:before="78"/>
              <w:ind w:firstLineChars="0"/>
              <w:rPr>
                <w:rFonts w:ascii="宋体" w:hAnsi="宋体"/>
                <w:szCs w:val="21"/>
              </w:rPr>
            </w:pPr>
            <w:r w:rsidRPr="006262D6">
              <w:rPr>
                <w:rFonts w:ascii="宋体" w:hAnsi="宋体" w:hint="eastAsia"/>
                <w:szCs w:val="21"/>
              </w:rPr>
              <w:t>对报告进行点评，并做补充。重新引入课程开始时的思考题，讨论并提问</w:t>
            </w:r>
          </w:p>
        </w:tc>
        <w:tc>
          <w:tcPr>
            <w:tcW w:w="1155" w:type="dxa"/>
            <w:vAlign w:val="center"/>
          </w:tcPr>
          <w:p w14:paraId="5501595C" w14:textId="77777777" w:rsidR="000320ED"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CA6541" w:rsidRPr="00B84A14" w14:paraId="62E52A93" w14:textId="77777777" w:rsidTr="005B6443">
        <w:trPr>
          <w:jc w:val="center"/>
        </w:trPr>
        <w:tc>
          <w:tcPr>
            <w:tcW w:w="648" w:type="dxa"/>
          </w:tcPr>
          <w:p w14:paraId="0E4396CA" w14:textId="77777777" w:rsidR="00CA6541" w:rsidRPr="00B84A14" w:rsidRDefault="004977B9" w:rsidP="001B582A">
            <w:pPr>
              <w:snapToGrid w:val="0"/>
              <w:spacing w:beforeLines="25" w:before="78"/>
              <w:ind w:firstLineChars="50" w:firstLine="120"/>
              <w:jc w:val="center"/>
              <w:rPr>
                <w:szCs w:val="21"/>
              </w:rPr>
            </w:pPr>
            <w:r>
              <w:rPr>
                <w:rFonts w:hint="eastAsia"/>
                <w:szCs w:val="21"/>
              </w:rPr>
              <w:t>9</w:t>
            </w:r>
          </w:p>
        </w:tc>
        <w:tc>
          <w:tcPr>
            <w:tcW w:w="4500" w:type="dxa"/>
            <w:vAlign w:val="center"/>
          </w:tcPr>
          <w:p w14:paraId="51FC6BC5" w14:textId="77777777" w:rsidR="00D53463" w:rsidRPr="00063495" w:rsidRDefault="00D53463" w:rsidP="00D53463">
            <w:pPr>
              <w:rPr>
                <w:szCs w:val="21"/>
              </w:rPr>
            </w:pPr>
            <w:r w:rsidRPr="00063495">
              <w:rPr>
                <w:rFonts w:hint="eastAsia"/>
                <w:szCs w:val="21"/>
              </w:rPr>
              <w:t>浪漫运动</w:t>
            </w:r>
          </w:p>
          <w:p w14:paraId="5BBF3ABC" w14:textId="77777777" w:rsidR="00D53463" w:rsidRPr="00063495" w:rsidRDefault="00D53463" w:rsidP="00D53463">
            <w:pPr>
              <w:rPr>
                <w:szCs w:val="21"/>
              </w:rPr>
            </w:pPr>
            <w:r w:rsidRPr="00063495">
              <w:rPr>
                <w:bCs/>
                <w:szCs w:val="21"/>
              </w:rPr>
              <w:t>1</w:t>
            </w:r>
            <w:r w:rsidRPr="00063495">
              <w:rPr>
                <w:rFonts w:hint="eastAsia"/>
                <w:bCs/>
                <w:szCs w:val="21"/>
              </w:rPr>
              <w:t>．</w:t>
            </w:r>
            <w:r w:rsidRPr="00063495">
              <w:rPr>
                <w:rFonts w:hint="eastAsia"/>
                <w:szCs w:val="21"/>
              </w:rPr>
              <w:t>德国唯心主义哲学代表人物费希特、谢林及黑格尔及其重要主张及著作</w:t>
            </w:r>
          </w:p>
          <w:p w14:paraId="523D13CA" w14:textId="77777777" w:rsidR="00D53463" w:rsidRPr="00063495" w:rsidRDefault="00D53463" w:rsidP="00D53463">
            <w:pPr>
              <w:rPr>
                <w:szCs w:val="21"/>
              </w:rPr>
            </w:pPr>
            <w:r w:rsidRPr="00063495">
              <w:rPr>
                <w:rFonts w:hint="eastAsia"/>
                <w:szCs w:val="21"/>
              </w:rPr>
              <w:t>2</w:t>
            </w:r>
            <w:r w:rsidRPr="00063495">
              <w:rPr>
                <w:rFonts w:hint="eastAsia"/>
                <w:szCs w:val="21"/>
              </w:rPr>
              <w:t>．德国浪漫派文学重要代表作家及其作品</w:t>
            </w:r>
          </w:p>
          <w:p w14:paraId="0C2D0FE4" w14:textId="77777777" w:rsidR="00CA6541" w:rsidRPr="00063495" w:rsidRDefault="00CA6541" w:rsidP="0064656D">
            <w:pPr>
              <w:rPr>
                <w:szCs w:val="21"/>
              </w:rPr>
            </w:pPr>
          </w:p>
        </w:tc>
        <w:tc>
          <w:tcPr>
            <w:tcW w:w="2700" w:type="dxa"/>
            <w:vAlign w:val="center"/>
          </w:tcPr>
          <w:p w14:paraId="37C759B2"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ascii="宋体" w:hAnsi="宋体" w:hint="eastAsia"/>
                <w:szCs w:val="21"/>
              </w:rPr>
              <w:t>德国浪漫派受到哪些哲学思想的影响和启发？他们的文学创作理念是什么？分为那两个主要时期？</w:t>
            </w:r>
          </w:p>
          <w:p w14:paraId="75C8E085"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365A4CDF" w14:textId="77777777" w:rsidR="00CA6541"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对报告进行点评，并做</w:t>
            </w:r>
            <w:r w:rsidRPr="006262D6">
              <w:rPr>
                <w:rFonts w:ascii="宋体" w:hAnsi="宋体" w:hint="eastAsia"/>
                <w:szCs w:val="21"/>
              </w:rPr>
              <w:lastRenderedPageBreak/>
              <w:t>补充。重新引入课程开始时的思考题，讨论并提问</w:t>
            </w:r>
          </w:p>
        </w:tc>
        <w:tc>
          <w:tcPr>
            <w:tcW w:w="1155" w:type="dxa"/>
            <w:vAlign w:val="center"/>
          </w:tcPr>
          <w:p w14:paraId="4143D8E9"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lastRenderedPageBreak/>
              <w:t>2</w:t>
            </w:r>
          </w:p>
        </w:tc>
      </w:tr>
      <w:tr w:rsidR="00CA6541" w:rsidRPr="00B84A14" w14:paraId="0B2DA24E" w14:textId="77777777" w:rsidTr="005B6443">
        <w:trPr>
          <w:jc w:val="center"/>
        </w:trPr>
        <w:tc>
          <w:tcPr>
            <w:tcW w:w="648" w:type="dxa"/>
          </w:tcPr>
          <w:p w14:paraId="0C9F31A2" w14:textId="77777777" w:rsidR="00CA6541" w:rsidRDefault="004977B9" w:rsidP="001B582A">
            <w:pPr>
              <w:snapToGrid w:val="0"/>
              <w:spacing w:beforeLines="25" w:before="78"/>
              <w:ind w:firstLineChars="50" w:firstLine="120"/>
              <w:jc w:val="center"/>
              <w:rPr>
                <w:szCs w:val="21"/>
              </w:rPr>
            </w:pPr>
            <w:r>
              <w:rPr>
                <w:rFonts w:hint="eastAsia"/>
                <w:szCs w:val="21"/>
              </w:rPr>
              <w:t>10</w:t>
            </w:r>
          </w:p>
        </w:tc>
        <w:tc>
          <w:tcPr>
            <w:tcW w:w="4500" w:type="dxa"/>
            <w:vAlign w:val="center"/>
          </w:tcPr>
          <w:p w14:paraId="523FBA5D" w14:textId="77777777" w:rsidR="00D53463" w:rsidRPr="00063495" w:rsidRDefault="00D53463" w:rsidP="00D53463">
            <w:pPr>
              <w:rPr>
                <w:szCs w:val="21"/>
              </w:rPr>
            </w:pPr>
            <w:r w:rsidRPr="00063495">
              <w:rPr>
                <w:rFonts w:hint="eastAsia"/>
                <w:szCs w:val="21"/>
              </w:rPr>
              <w:t>从复辟到建国</w:t>
            </w:r>
          </w:p>
          <w:p w14:paraId="71DD698F" w14:textId="77777777" w:rsidR="00D53463" w:rsidRPr="00063495" w:rsidRDefault="00D53463" w:rsidP="00D53463">
            <w:pPr>
              <w:rPr>
                <w:szCs w:val="21"/>
              </w:rPr>
            </w:pPr>
            <w:r w:rsidRPr="00063495">
              <w:rPr>
                <w:rFonts w:hint="eastAsia"/>
                <w:szCs w:val="21"/>
              </w:rPr>
              <w:t xml:space="preserve">1. </w:t>
            </w:r>
            <w:r w:rsidRPr="00063495">
              <w:rPr>
                <w:rFonts w:hint="eastAsia"/>
                <w:szCs w:val="21"/>
              </w:rPr>
              <w:t>比德迈耶尔文学（</w:t>
            </w:r>
            <w:r w:rsidRPr="00063495">
              <w:rPr>
                <w:szCs w:val="21"/>
              </w:rPr>
              <w:t xml:space="preserve">Adalbert </w:t>
            </w:r>
            <w:proofErr w:type="spellStart"/>
            <w:r w:rsidRPr="00063495">
              <w:rPr>
                <w:szCs w:val="21"/>
              </w:rPr>
              <w:t>Stifter</w:t>
            </w:r>
            <w:proofErr w:type="spellEnd"/>
            <w:r w:rsidRPr="00063495">
              <w:rPr>
                <w:szCs w:val="21"/>
              </w:rPr>
              <w:t xml:space="preserve">, Eduard </w:t>
            </w:r>
            <w:proofErr w:type="spellStart"/>
            <w:r w:rsidRPr="00063495">
              <w:rPr>
                <w:szCs w:val="21"/>
              </w:rPr>
              <w:t>Mörike</w:t>
            </w:r>
            <w:proofErr w:type="spellEnd"/>
            <w:r w:rsidRPr="00063495">
              <w:rPr>
                <w:szCs w:val="21"/>
              </w:rPr>
              <w:t>, Theodor Storm, Gottfried Keller, Franz Grillparzer</w:t>
            </w:r>
            <w:r w:rsidRPr="00063495">
              <w:rPr>
                <w:rFonts w:hint="eastAsia"/>
                <w:szCs w:val="21"/>
              </w:rPr>
              <w:t>等）</w:t>
            </w:r>
          </w:p>
          <w:p w14:paraId="562782BE" w14:textId="77777777" w:rsidR="00D53463" w:rsidRPr="00063495" w:rsidRDefault="00D53463" w:rsidP="00D53463">
            <w:pPr>
              <w:rPr>
                <w:szCs w:val="21"/>
              </w:rPr>
            </w:pPr>
            <w:r w:rsidRPr="00063495">
              <w:rPr>
                <w:rFonts w:hint="eastAsia"/>
                <w:szCs w:val="21"/>
              </w:rPr>
              <w:t xml:space="preserve">2. </w:t>
            </w:r>
            <w:r w:rsidRPr="00063495">
              <w:rPr>
                <w:rFonts w:hint="eastAsia"/>
                <w:szCs w:val="21"/>
              </w:rPr>
              <w:t>青年德意志（</w:t>
            </w:r>
            <w:r w:rsidRPr="00063495">
              <w:rPr>
                <w:szCs w:val="21"/>
              </w:rPr>
              <w:t xml:space="preserve">Ludwig </w:t>
            </w:r>
            <w:proofErr w:type="spellStart"/>
            <w:r w:rsidRPr="00063495">
              <w:rPr>
                <w:szCs w:val="21"/>
              </w:rPr>
              <w:t>Börne</w:t>
            </w:r>
            <w:proofErr w:type="spellEnd"/>
            <w:r w:rsidRPr="00063495">
              <w:rPr>
                <w:szCs w:val="21"/>
              </w:rPr>
              <w:t xml:space="preserve">, Karl </w:t>
            </w:r>
            <w:proofErr w:type="spellStart"/>
            <w:r w:rsidRPr="00063495">
              <w:rPr>
                <w:szCs w:val="21"/>
              </w:rPr>
              <w:t>Gutzkow</w:t>
            </w:r>
            <w:proofErr w:type="spellEnd"/>
            <w:r w:rsidRPr="00063495">
              <w:rPr>
                <w:szCs w:val="21"/>
              </w:rPr>
              <w:t xml:space="preserve">, Heinrich </w:t>
            </w:r>
            <w:proofErr w:type="spellStart"/>
            <w:r w:rsidRPr="00063495">
              <w:rPr>
                <w:szCs w:val="21"/>
              </w:rPr>
              <w:t>Laube</w:t>
            </w:r>
            <w:proofErr w:type="spellEnd"/>
            <w:r w:rsidRPr="00063495">
              <w:rPr>
                <w:rFonts w:hint="eastAsia"/>
                <w:szCs w:val="21"/>
              </w:rPr>
              <w:t>等）</w:t>
            </w:r>
          </w:p>
          <w:p w14:paraId="44CF8D2A" w14:textId="77777777" w:rsidR="00D53463" w:rsidRPr="00063495" w:rsidRDefault="00D53463" w:rsidP="00D53463">
            <w:pPr>
              <w:rPr>
                <w:szCs w:val="21"/>
                <w:lang w:val="de-DE"/>
              </w:rPr>
            </w:pPr>
            <w:r w:rsidRPr="00063495">
              <w:rPr>
                <w:rFonts w:hint="eastAsia"/>
                <w:szCs w:val="21"/>
                <w:lang w:val="de-DE"/>
              </w:rPr>
              <w:t xml:space="preserve">3. </w:t>
            </w:r>
            <w:r w:rsidRPr="00063495">
              <w:rPr>
                <w:rFonts w:hint="eastAsia"/>
                <w:szCs w:val="21"/>
                <w:lang w:val="de-DE"/>
              </w:rPr>
              <w:t>统一进程的失败与</w:t>
            </w:r>
            <w:r w:rsidRPr="00063495">
              <w:rPr>
                <w:rFonts w:hint="eastAsia"/>
                <w:szCs w:val="21"/>
                <w:lang w:val="de-DE"/>
              </w:rPr>
              <w:t>1848</w:t>
            </w:r>
            <w:r w:rsidRPr="00063495">
              <w:rPr>
                <w:rFonts w:hint="eastAsia"/>
                <w:szCs w:val="21"/>
                <w:lang w:val="de-DE"/>
              </w:rPr>
              <w:t>年革命</w:t>
            </w:r>
          </w:p>
          <w:p w14:paraId="69674B70" w14:textId="77777777" w:rsidR="00D53463" w:rsidRPr="00063495" w:rsidRDefault="00D53463" w:rsidP="00D53463">
            <w:pPr>
              <w:rPr>
                <w:szCs w:val="21"/>
              </w:rPr>
            </w:pPr>
            <w:r w:rsidRPr="00063495">
              <w:rPr>
                <w:rFonts w:hint="eastAsia"/>
                <w:szCs w:val="21"/>
                <w:lang w:val="de-DE"/>
              </w:rPr>
              <w:t xml:space="preserve">4. </w:t>
            </w:r>
            <w:r w:rsidRPr="00063495">
              <w:rPr>
                <w:rFonts w:hint="eastAsia"/>
                <w:szCs w:val="21"/>
                <w:lang w:val="de-DE"/>
              </w:rPr>
              <w:t>德国的工业化和社会问题</w:t>
            </w:r>
          </w:p>
          <w:p w14:paraId="3AC5F6F5" w14:textId="77777777" w:rsidR="00CA6541" w:rsidRPr="00063495" w:rsidRDefault="00CA6541" w:rsidP="0064656D">
            <w:pPr>
              <w:rPr>
                <w:szCs w:val="21"/>
              </w:rPr>
            </w:pPr>
          </w:p>
        </w:tc>
        <w:tc>
          <w:tcPr>
            <w:tcW w:w="2700" w:type="dxa"/>
            <w:vAlign w:val="center"/>
          </w:tcPr>
          <w:p w14:paraId="579FE4BA"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ascii="宋体" w:hAnsi="宋体" w:hint="eastAsia"/>
                <w:szCs w:val="21"/>
              </w:rPr>
              <w:t>德国统一进程失败的谁会背景和原因是什么？1848年革命的性质、特点和结果是什么？这一时期以彼得迈耶尔文学和青年德意志文学为代表的文化发展有哪些特点？</w:t>
            </w:r>
            <w:r w:rsidRPr="006262D6">
              <w:rPr>
                <w:rFonts w:ascii="宋体" w:hAnsi="宋体" w:hint="eastAsia"/>
                <w:szCs w:val="21"/>
              </w:rPr>
              <w:t xml:space="preserve"> </w:t>
            </w:r>
          </w:p>
          <w:p w14:paraId="2C16979A"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79C2B53A" w14:textId="77777777" w:rsidR="00CA6541"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对报告进行点评，并做补充。重新引入课程开始时的思考题，讨论并提问</w:t>
            </w:r>
          </w:p>
        </w:tc>
        <w:tc>
          <w:tcPr>
            <w:tcW w:w="1155" w:type="dxa"/>
            <w:vAlign w:val="center"/>
          </w:tcPr>
          <w:p w14:paraId="3DAF5A72"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CA6541" w:rsidRPr="00B84A14" w14:paraId="266C80C5" w14:textId="77777777" w:rsidTr="005B6443">
        <w:trPr>
          <w:jc w:val="center"/>
        </w:trPr>
        <w:tc>
          <w:tcPr>
            <w:tcW w:w="648" w:type="dxa"/>
          </w:tcPr>
          <w:p w14:paraId="70B84A79" w14:textId="77777777" w:rsidR="00CA6541" w:rsidRDefault="004977B9" w:rsidP="001B582A">
            <w:pPr>
              <w:snapToGrid w:val="0"/>
              <w:spacing w:beforeLines="25" w:before="78"/>
              <w:ind w:firstLineChars="50" w:firstLine="120"/>
              <w:jc w:val="center"/>
              <w:rPr>
                <w:szCs w:val="21"/>
              </w:rPr>
            </w:pPr>
            <w:r>
              <w:rPr>
                <w:rFonts w:hint="eastAsia"/>
                <w:szCs w:val="21"/>
              </w:rPr>
              <w:t>11</w:t>
            </w:r>
          </w:p>
        </w:tc>
        <w:tc>
          <w:tcPr>
            <w:tcW w:w="4500" w:type="dxa"/>
            <w:vAlign w:val="center"/>
          </w:tcPr>
          <w:p w14:paraId="690DF060" w14:textId="77777777" w:rsidR="00D53463" w:rsidRPr="00063495" w:rsidRDefault="00D53463" w:rsidP="00D53463">
            <w:pPr>
              <w:rPr>
                <w:szCs w:val="21"/>
              </w:rPr>
            </w:pPr>
            <w:r w:rsidRPr="00063495">
              <w:rPr>
                <w:rFonts w:hint="eastAsia"/>
                <w:szCs w:val="21"/>
              </w:rPr>
              <w:t>第二帝国时期的德国文化</w:t>
            </w:r>
          </w:p>
          <w:p w14:paraId="56CB8CC8" w14:textId="77777777" w:rsidR="00D53463" w:rsidRPr="00063495" w:rsidRDefault="00D53463" w:rsidP="00D53463">
            <w:pPr>
              <w:rPr>
                <w:szCs w:val="21"/>
              </w:rPr>
            </w:pPr>
            <w:r w:rsidRPr="00063495">
              <w:rPr>
                <w:rFonts w:hint="eastAsia"/>
                <w:szCs w:val="21"/>
              </w:rPr>
              <w:t xml:space="preserve">1. </w:t>
            </w:r>
            <w:r w:rsidRPr="00063495">
              <w:rPr>
                <w:rFonts w:hint="eastAsia"/>
                <w:szCs w:val="21"/>
              </w:rPr>
              <w:t>俾斯麦所发动的三次王朝战争</w:t>
            </w:r>
          </w:p>
          <w:p w14:paraId="59E4C2CD" w14:textId="77777777" w:rsidR="00D53463" w:rsidRPr="00063495" w:rsidRDefault="00D53463" w:rsidP="00D53463">
            <w:pPr>
              <w:rPr>
                <w:szCs w:val="21"/>
              </w:rPr>
            </w:pPr>
            <w:r w:rsidRPr="00063495">
              <w:rPr>
                <w:rFonts w:hint="eastAsia"/>
                <w:szCs w:val="21"/>
              </w:rPr>
              <w:t xml:space="preserve">2. </w:t>
            </w:r>
            <w:r w:rsidRPr="00063495">
              <w:rPr>
                <w:rFonts w:hint="eastAsia"/>
                <w:szCs w:val="21"/>
              </w:rPr>
              <w:t>德意志帝国建立的特点</w:t>
            </w:r>
          </w:p>
          <w:p w14:paraId="38120CC3" w14:textId="77777777" w:rsidR="00D53463" w:rsidRPr="00063495" w:rsidRDefault="00D53463" w:rsidP="00D53463">
            <w:pPr>
              <w:rPr>
                <w:szCs w:val="21"/>
              </w:rPr>
            </w:pPr>
            <w:r w:rsidRPr="00063495">
              <w:rPr>
                <w:rFonts w:hint="eastAsia"/>
                <w:szCs w:val="21"/>
              </w:rPr>
              <w:t xml:space="preserve">3. </w:t>
            </w:r>
            <w:r w:rsidRPr="00063495">
              <w:rPr>
                <w:rFonts w:hint="eastAsia"/>
                <w:szCs w:val="21"/>
              </w:rPr>
              <w:t>建国时期的社会风气</w:t>
            </w:r>
          </w:p>
          <w:p w14:paraId="278069F6" w14:textId="77777777" w:rsidR="00D53463" w:rsidRPr="00063495" w:rsidRDefault="00D53463" w:rsidP="00D53463">
            <w:pPr>
              <w:rPr>
                <w:szCs w:val="21"/>
              </w:rPr>
            </w:pPr>
            <w:r w:rsidRPr="00063495">
              <w:rPr>
                <w:rFonts w:hint="eastAsia"/>
                <w:szCs w:val="21"/>
              </w:rPr>
              <w:t xml:space="preserve">4. </w:t>
            </w:r>
            <w:r w:rsidRPr="00063495">
              <w:rPr>
                <w:rFonts w:hint="eastAsia"/>
                <w:szCs w:val="21"/>
              </w:rPr>
              <w:t>建国时期的精神生活</w:t>
            </w:r>
          </w:p>
          <w:p w14:paraId="046DC309" w14:textId="77777777" w:rsidR="00D53463" w:rsidRPr="00063495" w:rsidRDefault="00D53463" w:rsidP="00D53463">
            <w:pPr>
              <w:rPr>
                <w:szCs w:val="21"/>
              </w:rPr>
            </w:pPr>
            <w:r w:rsidRPr="00063495">
              <w:rPr>
                <w:rFonts w:hint="eastAsia"/>
                <w:szCs w:val="21"/>
              </w:rPr>
              <w:t xml:space="preserve">5. </w:t>
            </w:r>
            <w:r w:rsidRPr="00063495">
              <w:rPr>
                <w:rFonts w:hint="eastAsia"/>
                <w:szCs w:val="21"/>
              </w:rPr>
              <w:t>世纪末的维也纳</w:t>
            </w:r>
          </w:p>
          <w:p w14:paraId="01DFDA62" w14:textId="77777777" w:rsidR="00CA6541" w:rsidRPr="00063495" w:rsidRDefault="00CA6541" w:rsidP="0064656D">
            <w:pPr>
              <w:rPr>
                <w:szCs w:val="21"/>
              </w:rPr>
            </w:pPr>
          </w:p>
        </w:tc>
        <w:tc>
          <w:tcPr>
            <w:tcW w:w="2700" w:type="dxa"/>
            <w:vAlign w:val="center"/>
          </w:tcPr>
          <w:p w14:paraId="03C9983A"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ascii="宋体" w:hAnsi="宋体" w:hint="eastAsia"/>
                <w:szCs w:val="21"/>
              </w:rPr>
              <w:t>俾斯麦在德国历史上的作用和地位？他通过哪三次王朝战争完成了德国的统一？这一时期有哪些经济、社会和文化的发展？</w:t>
            </w:r>
          </w:p>
          <w:p w14:paraId="67E1AC82" w14:textId="77777777" w:rsidR="006262D6"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57A3D3FA" w14:textId="77777777" w:rsidR="00CA6541" w:rsidRPr="006262D6" w:rsidRDefault="006262D6"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对报告进行点评，并做补充。重新引入课程开始时的思考题，讨论并提问</w:t>
            </w:r>
          </w:p>
        </w:tc>
        <w:tc>
          <w:tcPr>
            <w:tcW w:w="1155" w:type="dxa"/>
            <w:vAlign w:val="center"/>
          </w:tcPr>
          <w:p w14:paraId="430809CB"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CA6541" w:rsidRPr="00B84A14" w14:paraId="588BD044" w14:textId="77777777" w:rsidTr="005B6443">
        <w:trPr>
          <w:jc w:val="center"/>
        </w:trPr>
        <w:tc>
          <w:tcPr>
            <w:tcW w:w="648" w:type="dxa"/>
          </w:tcPr>
          <w:p w14:paraId="2B94DF1B" w14:textId="77777777" w:rsidR="00CA6541" w:rsidRDefault="004977B9" w:rsidP="001B582A">
            <w:pPr>
              <w:snapToGrid w:val="0"/>
              <w:spacing w:beforeLines="25" w:before="78"/>
              <w:ind w:firstLineChars="50" w:firstLine="120"/>
              <w:jc w:val="center"/>
              <w:rPr>
                <w:szCs w:val="21"/>
              </w:rPr>
            </w:pPr>
            <w:r>
              <w:rPr>
                <w:rFonts w:hint="eastAsia"/>
                <w:szCs w:val="21"/>
              </w:rPr>
              <w:t>12</w:t>
            </w:r>
          </w:p>
        </w:tc>
        <w:tc>
          <w:tcPr>
            <w:tcW w:w="4500" w:type="dxa"/>
            <w:vAlign w:val="center"/>
          </w:tcPr>
          <w:p w14:paraId="093FEAF9" w14:textId="77777777" w:rsidR="00D53463" w:rsidRPr="00063495" w:rsidRDefault="00D53463" w:rsidP="00D53463">
            <w:pPr>
              <w:rPr>
                <w:szCs w:val="21"/>
              </w:rPr>
            </w:pPr>
            <w:r w:rsidRPr="00063495">
              <w:rPr>
                <w:rFonts w:hint="eastAsia"/>
                <w:szCs w:val="21"/>
              </w:rPr>
              <w:t>威廉帝国时代</w:t>
            </w:r>
          </w:p>
          <w:p w14:paraId="742615F7" w14:textId="77777777" w:rsidR="00D53463" w:rsidRPr="00063495" w:rsidRDefault="00D53463" w:rsidP="00D53463">
            <w:pPr>
              <w:rPr>
                <w:szCs w:val="21"/>
              </w:rPr>
            </w:pPr>
            <w:r w:rsidRPr="00063495">
              <w:rPr>
                <w:rFonts w:hint="eastAsia"/>
                <w:szCs w:val="21"/>
              </w:rPr>
              <w:t>1</w:t>
            </w:r>
            <w:r w:rsidRPr="00063495">
              <w:rPr>
                <w:rFonts w:hint="eastAsia"/>
                <w:szCs w:val="21"/>
              </w:rPr>
              <w:t>．威廉帝国时代的殖民扩张所表现出的对外政策同俾斯麦时期对外政策的不同</w:t>
            </w:r>
          </w:p>
          <w:p w14:paraId="742597D1" w14:textId="77777777" w:rsidR="00D53463" w:rsidRPr="00063495" w:rsidRDefault="00D53463" w:rsidP="00D53463">
            <w:pPr>
              <w:rPr>
                <w:szCs w:val="21"/>
              </w:rPr>
            </w:pPr>
            <w:r w:rsidRPr="00063495">
              <w:rPr>
                <w:rFonts w:hint="eastAsia"/>
                <w:szCs w:val="21"/>
              </w:rPr>
              <w:t xml:space="preserve">2. </w:t>
            </w:r>
            <w:r w:rsidRPr="00063495">
              <w:rPr>
                <w:rFonts w:hint="eastAsia"/>
                <w:szCs w:val="21"/>
              </w:rPr>
              <w:t>青年艺术风格的特点</w:t>
            </w:r>
          </w:p>
          <w:p w14:paraId="613E2D20" w14:textId="77777777" w:rsidR="00D53463" w:rsidRPr="00063495" w:rsidRDefault="004E49C4" w:rsidP="00D53463">
            <w:pPr>
              <w:rPr>
                <w:szCs w:val="21"/>
              </w:rPr>
            </w:pPr>
            <w:r>
              <w:rPr>
                <w:rFonts w:hint="eastAsia"/>
                <w:szCs w:val="21"/>
              </w:rPr>
              <w:t>3</w:t>
            </w:r>
            <w:r w:rsidR="00D53463" w:rsidRPr="00063495">
              <w:rPr>
                <w:rFonts w:hint="eastAsia"/>
                <w:szCs w:val="21"/>
              </w:rPr>
              <w:t xml:space="preserve">. </w:t>
            </w:r>
            <w:r w:rsidR="00D53463" w:rsidRPr="00063495">
              <w:rPr>
                <w:rFonts w:hint="eastAsia"/>
                <w:szCs w:val="21"/>
              </w:rPr>
              <w:t>第一次世界大战爆发的历史背景、导火线、经过及对德国产生的后果</w:t>
            </w:r>
            <w:r w:rsidR="00D53463" w:rsidRPr="00063495">
              <w:rPr>
                <w:rFonts w:hint="eastAsia"/>
                <w:szCs w:val="21"/>
              </w:rPr>
              <w:t xml:space="preserve"> </w:t>
            </w:r>
          </w:p>
          <w:p w14:paraId="29561CBD" w14:textId="77777777" w:rsidR="00D53463" w:rsidRPr="00063495" w:rsidRDefault="000320ED" w:rsidP="00D53463">
            <w:pPr>
              <w:rPr>
                <w:szCs w:val="21"/>
              </w:rPr>
            </w:pPr>
            <w:r>
              <w:rPr>
                <w:rFonts w:hint="eastAsia"/>
                <w:szCs w:val="21"/>
              </w:rPr>
              <w:t>4</w:t>
            </w:r>
            <w:r w:rsidR="00D53463" w:rsidRPr="00063495">
              <w:rPr>
                <w:rFonts w:hint="eastAsia"/>
                <w:szCs w:val="21"/>
              </w:rPr>
              <w:t>.</w:t>
            </w:r>
            <w:r w:rsidR="00D53463" w:rsidRPr="00063495">
              <w:rPr>
                <w:rFonts w:hint="eastAsia"/>
                <w:szCs w:val="21"/>
              </w:rPr>
              <w:t>“</w:t>
            </w:r>
            <w:r w:rsidR="00D53463" w:rsidRPr="00063495">
              <w:rPr>
                <w:rFonts w:hint="eastAsia"/>
                <w:szCs w:val="21"/>
              </w:rPr>
              <w:t>1914</w:t>
            </w:r>
            <w:r w:rsidR="00D53463" w:rsidRPr="00063495">
              <w:rPr>
                <w:rFonts w:hint="eastAsia"/>
                <w:szCs w:val="21"/>
              </w:rPr>
              <w:t>年”理念同“</w:t>
            </w:r>
            <w:r w:rsidR="00D53463" w:rsidRPr="00063495">
              <w:rPr>
                <w:rFonts w:hint="eastAsia"/>
                <w:szCs w:val="21"/>
              </w:rPr>
              <w:t>1789</w:t>
            </w:r>
            <w:r w:rsidR="00D53463" w:rsidRPr="00063495">
              <w:rPr>
                <w:rFonts w:hint="eastAsia"/>
                <w:szCs w:val="21"/>
              </w:rPr>
              <w:t>年”理念的对立</w:t>
            </w:r>
          </w:p>
          <w:p w14:paraId="679938A7" w14:textId="77777777" w:rsidR="00CA6541" w:rsidRPr="00063495" w:rsidRDefault="00CA6541" w:rsidP="0064656D">
            <w:pPr>
              <w:rPr>
                <w:szCs w:val="21"/>
              </w:rPr>
            </w:pPr>
          </w:p>
        </w:tc>
        <w:tc>
          <w:tcPr>
            <w:tcW w:w="2700" w:type="dxa"/>
            <w:vAlign w:val="center"/>
          </w:tcPr>
          <w:p w14:paraId="7C1F4F22"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sidRPr="00063495">
              <w:rPr>
                <w:rFonts w:hint="eastAsia"/>
                <w:szCs w:val="21"/>
              </w:rPr>
              <w:t>威廉帝国时代的殖民扩张所表现出的对外政策同俾斯麦时期对外政策</w:t>
            </w:r>
            <w:r>
              <w:rPr>
                <w:rFonts w:hint="eastAsia"/>
                <w:szCs w:val="21"/>
              </w:rPr>
              <w:t>有哪些不同？</w:t>
            </w:r>
            <w:r w:rsidRPr="00063495">
              <w:rPr>
                <w:rFonts w:hint="eastAsia"/>
                <w:szCs w:val="21"/>
              </w:rPr>
              <w:t>第一次世界大战爆发的历史背景、导火线、经过及对德国产生的后果</w:t>
            </w:r>
            <w:r>
              <w:rPr>
                <w:rFonts w:hint="eastAsia"/>
                <w:szCs w:val="21"/>
              </w:rPr>
              <w:t>是什么？产生了哪些社会影响？</w:t>
            </w:r>
          </w:p>
          <w:p w14:paraId="582BBDD7"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211ECFED" w14:textId="77777777" w:rsidR="00CA6541" w:rsidRPr="009C11F5" w:rsidRDefault="009C11F5" w:rsidP="001B582A">
            <w:pPr>
              <w:pStyle w:val="a9"/>
              <w:numPr>
                <w:ilvl w:val="0"/>
                <w:numId w:val="3"/>
              </w:numPr>
              <w:snapToGrid w:val="0"/>
              <w:spacing w:beforeLines="25" w:before="78"/>
              <w:ind w:firstLineChars="0"/>
              <w:rPr>
                <w:rFonts w:ascii="宋体" w:hAnsi="宋体"/>
                <w:szCs w:val="21"/>
              </w:rPr>
            </w:pPr>
            <w:r w:rsidRPr="009C11F5">
              <w:rPr>
                <w:rFonts w:ascii="宋体" w:hAnsi="宋体" w:hint="eastAsia"/>
                <w:szCs w:val="21"/>
              </w:rPr>
              <w:lastRenderedPageBreak/>
              <w:t>对报告进行点评，并做补充。重新引入课程开始时的思考题，讨论并提问</w:t>
            </w:r>
          </w:p>
        </w:tc>
        <w:tc>
          <w:tcPr>
            <w:tcW w:w="1155" w:type="dxa"/>
            <w:vAlign w:val="center"/>
          </w:tcPr>
          <w:p w14:paraId="361B8360"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lastRenderedPageBreak/>
              <w:t>2</w:t>
            </w:r>
          </w:p>
        </w:tc>
      </w:tr>
      <w:tr w:rsidR="00CA6541" w:rsidRPr="00B84A14" w14:paraId="4CE2BEF7" w14:textId="77777777" w:rsidTr="005B6443">
        <w:trPr>
          <w:jc w:val="center"/>
        </w:trPr>
        <w:tc>
          <w:tcPr>
            <w:tcW w:w="648" w:type="dxa"/>
          </w:tcPr>
          <w:p w14:paraId="06C1AB1B" w14:textId="77777777" w:rsidR="00CA6541" w:rsidRDefault="004977B9" w:rsidP="001B582A">
            <w:pPr>
              <w:snapToGrid w:val="0"/>
              <w:spacing w:beforeLines="25" w:before="78"/>
              <w:ind w:firstLineChars="50" w:firstLine="120"/>
              <w:jc w:val="center"/>
              <w:rPr>
                <w:szCs w:val="21"/>
              </w:rPr>
            </w:pPr>
            <w:r>
              <w:rPr>
                <w:rFonts w:hint="eastAsia"/>
                <w:szCs w:val="21"/>
              </w:rPr>
              <w:t>13</w:t>
            </w:r>
          </w:p>
        </w:tc>
        <w:tc>
          <w:tcPr>
            <w:tcW w:w="4500" w:type="dxa"/>
            <w:vAlign w:val="center"/>
          </w:tcPr>
          <w:p w14:paraId="4ECDDB96" w14:textId="77777777" w:rsidR="00D53463" w:rsidRPr="00063495" w:rsidRDefault="00D53463" w:rsidP="00D53463">
            <w:pPr>
              <w:rPr>
                <w:szCs w:val="21"/>
              </w:rPr>
            </w:pPr>
            <w:r w:rsidRPr="00063495">
              <w:rPr>
                <w:rFonts w:hint="eastAsia"/>
                <w:szCs w:val="21"/>
              </w:rPr>
              <w:t>魏玛共和国时期的德国文化</w:t>
            </w:r>
          </w:p>
          <w:p w14:paraId="4A6DECD9" w14:textId="77777777" w:rsidR="00D53463" w:rsidRPr="00063495" w:rsidRDefault="00D53463" w:rsidP="00D53463">
            <w:pPr>
              <w:rPr>
                <w:szCs w:val="21"/>
              </w:rPr>
            </w:pPr>
            <w:r w:rsidRPr="00063495">
              <w:rPr>
                <w:rFonts w:hint="eastAsia"/>
                <w:szCs w:val="21"/>
              </w:rPr>
              <w:t xml:space="preserve">1. </w:t>
            </w:r>
            <w:r w:rsidRPr="00063495">
              <w:rPr>
                <w:rFonts w:hint="eastAsia"/>
                <w:szCs w:val="21"/>
              </w:rPr>
              <w:t>魏玛共和国的实质及魏玛宪法的局限性</w:t>
            </w:r>
          </w:p>
          <w:p w14:paraId="76241520" w14:textId="77777777" w:rsidR="00D53463" w:rsidRPr="00063495" w:rsidRDefault="00D53463" w:rsidP="00D53463">
            <w:pPr>
              <w:rPr>
                <w:szCs w:val="21"/>
              </w:rPr>
            </w:pPr>
            <w:r w:rsidRPr="00063495">
              <w:rPr>
                <w:rFonts w:hint="eastAsia"/>
                <w:szCs w:val="21"/>
              </w:rPr>
              <w:t>2</w:t>
            </w:r>
            <w:r w:rsidRPr="00063495">
              <w:rPr>
                <w:rFonts w:hint="eastAsia"/>
                <w:szCs w:val="21"/>
              </w:rPr>
              <w:t>．包豪斯的建筑特点及对于当今世界的影响</w:t>
            </w:r>
          </w:p>
          <w:p w14:paraId="614B53BA" w14:textId="77777777" w:rsidR="00D53463" w:rsidRPr="00063495" w:rsidRDefault="00D53463" w:rsidP="00D53463">
            <w:pPr>
              <w:rPr>
                <w:szCs w:val="21"/>
              </w:rPr>
            </w:pPr>
            <w:r w:rsidRPr="00063495">
              <w:rPr>
                <w:rFonts w:hint="eastAsia"/>
                <w:szCs w:val="21"/>
              </w:rPr>
              <w:t xml:space="preserve">3. </w:t>
            </w:r>
            <w:r w:rsidRPr="00063495">
              <w:rPr>
                <w:rFonts w:hint="eastAsia"/>
                <w:szCs w:val="21"/>
              </w:rPr>
              <w:t>现代艺术的开端</w:t>
            </w:r>
          </w:p>
          <w:p w14:paraId="21D7DE04" w14:textId="77777777" w:rsidR="00CA6541" w:rsidRPr="00063495" w:rsidRDefault="00CA6541" w:rsidP="0064656D">
            <w:pPr>
              <w:rPr>
                <w:szCs w:val="21"/>
              </w:rPr>
            </w:pPr>
          </w:p>
        </w:tc>
        <w:tc>
          <w:tcPr>
            <w:tcW w:w="2700" w:type="dxa"/>
            <w:vAlign w:val="center"/>
          </w:tcPr>
          <w:p w14:paraId="716CF1F4"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hint="eastAsia"/>
                <w:szCs w:val="21"/>
              </w:rPr>
              <w:t>魏玛共和国实在怎样的社会背景下产生的？魏玛宪法的制定过程及其特点是什么？给后来的历史发展造成了怎样的影响？</w:t>
            </w:r>
          </w:p>
          <w:p w14:paraId="7B8B07D0"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1FB79F3D" w14:textId="77777777" w:rsidR="00CA6541" w:rsidRPr="009C11F5" w:rsidRDefault="009C11F5" w:rsidP="001B582A">
            <w:pPr>
              <w:pStyle w:val="a9"/>
              <w:numPr>
                <w:ilvl w:val="0"/>
                <w:numId w:val="3"/>
              </w:numPr>
              <w:snapToGrid w:val="0"/>
              <w:spacing w:beforeLines="25" w:before="78"/>
              <w:ind w:firstLineChars="0"/>
              <w:rPr>
                <w:rFonts w:ascii="宋体" w:hAnsi="宋体"/>
                <w:szCs w:val="21"/>
              </w:rPr>
            </w:pPr>
            <w:r w:rsidRPr="009C11F5">
              <w:rPr>
                <w:rFonts w:ascii="宋体" w:hAnsi="宋体" w:hint="eastAsia"/>
                <w:szCs w:val="21"/>
              </w:rPr>
              <w:t>对报告进行点评，并做补充。重新引入课程开始时的思考题，讨论并提问</w:t>
            </w:r>
          </w:p>
        </w:tc>
        <w:tc>
          <w:tcPr>
            <w:tcW w:w="1155" w:type="dxa"/>
            <w:vAlign w:val="center"/>
          </w:tcPr>
          <w:p w14:paraId="6264B78E" w14:textId="77777777" w:rsidR="00CA6541"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0320ED" w:rsidRPr="00B84A14" w14:paraId="4241A061" w14:textId="77777777" w:rsidTr="005B6443">
        <w:trPr>
          <w:trHeight w:val="4056"/>
          <w:jc w:val="center"/>
        </w:trPr>
        <w:tc>
          <w:tcPr>
            <w:tcW w:w="648" w:type="dxa"/>
          </w:tcPr>
          <w:p w14:paraId="31C4F7A7" w14:textId="77777777" w:rsidR="000320ED" w:rsidRDefault="004977B9" w:rsidP="001B582A">
            <w:pPr>
              <w:snapToGrid w:val="0"/>
              <w:spacing w:beforeLines="25" w:before="78"/>
              <w:ind w:firstLineChars="50" w:firstLine="120"/>
              <w:jc w:val="center"/>
              <w:rPr>
                <w:szCs w:val="21"/>
              </w:rPr>
            </w:pPr>
            <w:r>
              <w:rPr>
                <w:rFonts w:hint="eastAsia"/>
                <w:szCs w:val="21"/>
              </w:rPr>
              <w:t>14</w:t>
            </w:r>
          </w:p>
          <w:p w14:paraId="6C5D870D" w14:textId="77777777" w:rsidR="000320ED" w:rsidRDefault="000320ED" w:rsidP="001B582A">
            <w:pPr>
              <w:snapToGrid w:val="0"/>
              <w:spacing w:beforeLines="25" w:before="78"/>
              <w:ind w:firstLineChars="50" w:firstLine="120"/>
              <w:jc w:val="center"/>
              <w:rPr>
                <w:szCs w:val="21"/>
              </w:rPr>
            </w:pPr>
          </w:p>
        </w:tc>
        <w:tc>
          <w:tcPr>
            <w:tcW w:w="4500" w:type="dxa"/>
            <w:vAlign w:val="center"/>
          </w:tcPr>
          <w:p w14:paraId="5B12DF34" w14:textId="77777777" w:rsidR="000320ED" w:rsidRPr="00063495" w:rsidRDefault="000320ED" w:rsidP="00D53463">
            <w:pPr>
              <w:rPr>
                <w:szCs w:val="21"/>
              </w:rPr>
            </w:pPr>
            <w:r w:rsidRPr="00063495">
              <w:rPr>
                <w:rFonts w:hint="eastAsia"/>
                <w:szCs w:val="21"/>
              </w:rPr>
              <w:t>第三帝国的兴亡——纳粹德国时期</w:t>
            </w:r>
            <w:r>
              <w:rPr>
                <w:rFonts w:hint="eastAsia"/>
                <w:szCs w:val="21"/>
              </w:rPr>
              <w:t>与</w:t>
            </w:r>
            <w:r w:rsidRPr="00063495">
              <w:rPr>
                <w:rFonts w:hint="eastAsia"/>
                <w:szCs w:val="21"/>
              </w:rPr>
              <w:t>抉择时期的德国</w:t>
            </w:r>
          </w:p>
          <w:p w14:paraId="7E09B3DD" w14:textId="77777777" w:rsidR="000320ED" w:rsidRPr="00063495" w:rsidRDefault="000320ED" w:rsidP="00D53463">
            <w:pPr>
              <w:rPr>
                <w:szCs w:val="21"/>
              </w:rPr>
            </w:pPr>
            <w:r w:rsidRPr="00063495">
              <w:rPr>
                <w:rFonts w:hint="eastAsia"/>
                <w:szCs w:val="21"/>
              </w:rPr>
              <w:t>1</w:t>
            </w:r>
            <w:r w:rsidRPr="00063495">
              <w:rPr>
                <w:rFonts w:hint="eastAsia"/>
                <w:szCs w:val="21"/>
              </w:rPr>
              <w:t>．希特勒“纳粹党”的党纲基础及纳粹文化的核心</w:t>
            </w:r>
          </w:p>
          <w:p w14:paraId="55462DA7" w14:textId="77777777" w:rsidR="000320ED" w:rsidRPr="00063495" w:rsidRDefault="000320ED" w:rsidP="00D53463">
            <w:pPr>
              <w:rPr>
                <w:szCs w:val="21"/>
              </w:rPr>
            </w:pPr>
            <w:r w:rsidRPr="00063495">
              <w:rPr>
                <w:rFonts w:hint="eastAsia"/>
                <w:szCs w:val="21"/>
              </w:rPr>
              <w:t>2</w:t>
            </w:r>
            <w:r w:rsidRPr="00063495">
              <w:rPr>
                <w:rFonts w:hint="eastAsia"/>
                <w:szCs w:val="21"/>
              </w:rPr>
              <w:t>．第二次世界大战对德国的影响</w:t>
            </w:r>
          </w:p>
          <w:p w14:paraId="00524FFD" w14:textId="77777777" w:rsidR="000320ED" w:rsidRPr="00063495" w:rsidRDefault="000320ED" w:rsidP="00D53463">
            <w:pPr>
              <w:rPr>
                <w:szCs w:val="21"/>
              </w:rPr>
            </w:pPr>
            <w:r w:rsidRPr="00063495">
              <w:rPr>
                <w:rFonts w:hint="eastAsia"/>
                <w:szCs w:val="21"/>
              </w:rPr>
              <w:t xml:space="preserve">3. </w:t>
            </w:r>
            <w:r w:rsidRPr="00063495">
              <w:rPr>
                <w:rFonts w:hint="eastAsia"/>
                <w:szCs w:val="21"/>
              </w:rPr>
              <w:t>希特勒排犹和反犹的政策及措施</w:t>
            </w:r>
          </w:p>
          <w:p w14:paraId="70D35B19" w14:textId="77777777" w:rsidR="000320ED" w:rsidRPr="00063495" w:rsidRDefault="000320ED" w:rsidP="00D53463">
            <w:pPr>
              <w:rPr>
                <w:szCs w:val="21"/>
              </w:rPr>
            </w:pPr>
            <w:r w:rsidRPr="00063495">
              <w:rPr>
                <w:rFonts w:hint="eastAsia"/>
                <w:szCs w:val="21"/>
              </w:rPr>
              <w:t xml:space="preserve">4. </w:t>
            </w:r>
            <w:r w:rsidRPr="00063495">
              <w:rPr>
                <w:rFonts w:hint="eastAsia"/>
                <w:szCs w:val="21"/>
              </w:rPr>
              <w:t>流亡文学</w:t>
            </w:r>
            <w:r w:rsidRPr="00063495">
              <w:rPr>
                <w:rFonts w:hint="eastAsia"/>
                <w:szCs w:val="21"/>
              </w:rPr>
              <w:t xml:space="preserve"> </w:t>
            </w:r>
          </w:p>
          <w:p w14:paraId="775AC524" w14:textId="77777777" w:rsidR="000320ED" w:rsidRPr="00063495" w:rsidRDefault="000320ED" w:rsidP="00D53463">
            <w:pPr>
              <w:rPr>
                <w:szCs w:val="21"/>
              </w:rPr>
            </w:pPr>
            <w:r w:rsidRPr="00063495">
              <w:rPr>
                <w:rFonts w:hint="eastAsia"/>
                <w:szCs w:val="21"/>
              </w:rPr>
              <w:t xml:space="preserve">5. </w:t>
            </w:r>
            <w:r w:rsidRPr="00063495">
              <w:rPr>
                <w:rFonts w:hint="eastAsia"/>
                <w:szCs w:val="21"/>
              </w:rPr>
              <w:t>内心流亡文学</w:t>
            </w:r>
          </w:p>
          <w:p w14:paraId="7049F66D" w14:textId="77777777" w:rsidR="000320ED" w:rsidRPr="00063495" w:rsidRDefault="000320ED" w:rsidP="00D53463">
            <w:pPr>
              <w:rPr>
                <w:szCs w:val="21"/>
              </w:rPr>
            </w:pPr>
            <w:r>
              <w:rPr>
                <w:rFonts w:hint="eastAsia"/>
                <w:szCs w:val="21"/>
              </w:rPr>
              <w:t>6</w:t>
            </w:r>
            <w:r w:rsidRPr="00063495">
              <w:rPr>
                <w:rFonts w:hint="eastAsia"/>
                <w:szCs w:val="21"/>
              </w:rPr>
              <w:t xml:space="preserve">. </w:t>
            </w:r>
            <w:r w:rsidRPr="00063495">
              <w:rPr>
                <w:rFonts w:hint="eastAsia"/>
                <w:szCs w:val="21"/>
              </w:rPr>
              <w:t>“阿登纳时代”及其“经济奇迹”的实施人及措施</w:t>
            </w:r>
          </w:p>
          <w:p w14:paraId="607FB9A5" w14:textId="77777777" w:rsidR="000320ED" w:rsidRPr="00063495" w:rsidRDefault="000320ED" w:rsidP="00D53463">
            <w:pPr>
              <w:rPr>
                <w:szCs w:val="21"/>
              </w:rPr>
            </w:pPr>
            <w:r>
              <w:rPr>
                <w:rFonts w:hint="eastAsia"/>
                <w:szCs w:val="21"/>
              </w:rPr>
              <w:t>7</w:t>
            </w:r>
            <w:r w:rsidRPr="00063495">
              <w:rPr>
                <w:rFonts w:hint="eastAsia"/>
                <w:szCs w:val="21"/>
              </w:rPr>
              <w:t>.</w:t>
            </w:r>
            <w:r w:rsidRPr="00063495">
              <w:rPr>
                <w:rFonts w:hint="eastAsia"/>
                <w:szCs w:val="21"/>
              </w:rPr>
              <w:t>“四</w:t>
            </w:r>
            <w:r w:rsidRPr="00063495">
              <w:rPr>
                <w:rFonts w:hint="eastAsia"/>
                <w:szCs w:val="21"/>
              </w:rPr>
              <w:t>D</w:t>
            </w:r>
            <w:r w:rsidRPr="00063495">
              <w:rPr>
                <w:rFonts w:hint="eastAsia"/>
                <w:szCs w:val="21"/>
              </w:rPr>
              <w:t>计划”的具体内容及德语表达法</w:t>
            </w:r>
          </w:p>
          <w:p w14:paraId="1F01C722" w14:textId="77777777" w:rsidR="000320ED" w:rsidRPr="00063495" w:rsidRDefault="000320ED" w:rsidP="00D53463">
            <w:pPr>
              <w:rPr>
                <w:szCs w:val="21"/>
              </w:rPr>
            </w:pPr>
            <w:r>
              <w:rPr>
                <w:rFonts w:hint="eastAsia"/>
                <w:szCs w:val="21"/>
              </w:rPr>
              <w:t>8</w:t>
            </w:r>
            <w:r w:rsidRPr="00063495">
              <w:rPr>
                <w:rFonts w:hint="eastAsia"/>
                <w:szCs w:val="21"/>
              </w:rPr>
              <w:t xml:space="preserve">. </w:t>
            </w:r>
            <w:r w:rsidRPr="00063495">
              <w:rPr>
                <w:rFonts w:hint="eastAsia"/>
                <w:szCs w:val="21"/>
              </w:rPr>
              <w:t>废墟文学的概念及代表人物</w:t>
            </w:r>
          </w:p>
          <w:p w14:paraId="2241352D" w14:textId="77777777" w:rsidR="000320ED" w:rsidRPr="00063495" w:rsidRDefault="000320ED" w:rsidP="0064656D">
            <w:pPr>
              <w:rPr>
                <w:szCs w:val="21"/>
              </w:rPr>
            </w:pPr>
          </w:p>
        </w:tc>
        <w:tc>
          <w:tcPr>
            <w:tcW w:w="2700" w:type="dxa"/>
            <w:vAlign w:val="center"/>
          </w:tcPr>
          <w:p w14:paraId="3AA1C050"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hint="eastAsia"/>
                <w:szCs w:val="21"/>
              </w:rPr>
              <w:t>希特勒及其所在政党的夺权之路是怎样的？希特勒通知其界面制定了哪些反人类的政策？这一时期产生的文学有哪些特点？战后实施了哪些复兴计划？这一时期的文学又有哪些特点？</w:t>
            </w:r>
          </w:p>
          <w:p w14:paraId="6A5B830B"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53BF2FDC" w14:textId="77777777" w:rsidR="000320ED" w:rsidRPr="009C11F5" w:rsidRDefault="009C11F5" w:rsidP="001B582A">
            <w:pPr>
              <w:pStyle w:val="a9"/>
              <w:numPr>
                <w:ilvl w:val="0"/>
                <w:numId w:val="3"/>
              </w:numPr>
              <w:snapToGrid w:val="0"/>
              <w:spacing w:beforeLines="25" w:before="78"/>
              <w:ind w:firstLineChars="0"/>
              <w:rPr>
                <w:rFonts w:ascii="宋体" w:hAnsi="宋体"/>
                <w:szCs w:val="21"/>
              </w:rPr>
            </w:pPr>
            <w:r w:rsidRPr="009C11F5">
              <w:rPr>
                <w:rFonts w:ascii="宋体" w:hAnsi="宋体" w:hint="eastAsia"/>
                <w:szCs w:val="21"/>
              </w:rPr>
              <w:t>对报告进行点评，并做补充。重新引入课程开始时的思考题，讨论并提问</w:t>
            </w:r>
          </w:p>
        </w:tc>
        <w:tc>
          <w:tcPr>
            <w:tcW w:w="1155" w:type="dxa"/>
            <w:vAlign w:val="center"/>
          </w:tcPr>
          <w:p w14:paraId="689BF638" w14:textId="77777777" w:rsidR="000320ED"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0320ED" w:rsidRPr="00B84A14" w14:paraId="5456D297" w14:textId="77777777" w:rsidTr="005B6443">
        <w:trPr>
          <w:trHeight w:val="5616"/>
          <w:jc w:val="center"/>
        </w:trPr>
        <w:tc>
          <w:tcPr>
            <w:tcW w:w="648" w:type="dxa"/>
          </w:tcPr>
          <w:p w14:paraId="6AB28180" w14:textId="77777777" w:rsidR="000320ED" w:rsidRDefault="004977B9" w:rsidP="001B582A">
            <w:pPr>
              <w:snapToGrid w:val="0"/>
              <w:spacing w:beforeLines="25" w:before="78"/>
              <w:ind w:firstLineChars="50" w:firstLine="120"/>
              <w:jc w:val="center"/>
              <w:rPr>
                <w:szCs w:val="21"/>
              </w:rPr>
            </w:pPr>
            <w:r>
              <w:rPr>
                <w:rFonts w:hint="eastAsia"/>
                <w:szCs w:val="21"/>
              </w:rPr>
              <w:lastRenderedPageBreak/>
              <w:t>15</w:t>
            </w:r>
          </w:p>
          <w:p w14:paraId="5D1F0AA7" w14:textId="77777777" w:rsidR="000320ED" w:rsidRDefault="000320ED" w:rsidP="001B582A">
            <w:pPr>
              <w:snapToGrid w:val="0"/>
              <w:spacing w:beforeLines="25" w:before="78"/>
              <w:ind w:firstLineChars="50" w:firstLine="120"/>
              <w:jc w:val="center"/>
              <w:rPr>
                <w:szCs w:val="21"/>
              </w:rPr>
            </w:pPr>
          </w:p>
        </w:tc>
        <w:tc>
          <w:tcPr>
            <w:tcW w:w="4500" w:type="dxa"/>
            <w:vAlign w:val="center"/>
          </w:tcPr>
          <w:p w14:paraId="0AE88BE0" w14:textId="77777777" w:rsidR="000320ED" w:rsidRPr="00063495" w:rsidRDefault="000320ED" w:rsidP="000320ED">
            <w:pPr>
              <w:rPr>
                <w:szCs w:val="21"/>
              </w:rPr>
            </w:pPr>
            <w:r w:rsidRPr="00063495">
              <w:rPr>
                <w:rFonts w:hint="eastAsia"/>
                <w:szCs w:val="21"/>
              </w:rPr>
              <w:t>德意志联邦共和国</w:t>
            </w:r>
            <w:r>
              <w:rPr>
                <w:rFonts w:hint="eastAsia"/>
                <w:szCs w:val="21"/>
              </w:rPr>
              <w:t>与</w:t>
            </w:r>
            <w:r w:rsidRPr="00063495">
              <w:rPr>
                <w:rFonts w:hint="eastAsia"/>
                <w:szCs w:val="21"/>
              </w:rPr>
              <w:t>德意志民主共和国文化</w:t>
            </w:r>
            <w:r w:rsidR="005B6443">
              <w:rPr>
                <w:rFonts w:hint="eastAsia"/>
                <w:szCs w:val="21"/>
              </w:rPr>
              <w:t>以及</w:t>
            </w:r>
            <w:r w:rsidR="009C11F5">
              <w:rPr>
                <w:rFonts w:hint="eastAsia"/>
                <w:szCs w:val="21"/>
              </w:rPr>
              <w:t>当代德国概况</w:t>
            </w:r>
          </w:p>
          <w:p w14:paraId="164AD6BC" w14:textId="77777777" w:rsidR="000320ED" w:rsidRPr="000320ED" w:rsidRDefault="000320ED" w:rsidP="00D53463">
            <w:pPr>
              <w:rPr>
                <w:szCs w:val="21"/>
              </w:rPr>
            </w:pPr>
          </w:p>
          <w:p w14:paraId="501CB347" w14:textId="77777777" w:rsidR="000320ED" w:rsidRPr="00063495" w:rsidRDefault="000320ED" w:rsidP="00D53463">
            <w:pPr>
              <w:rPr>
                <w:szCs w:val="21"/>
              </w:rPr>
            </w:pPr>
            <w:r w:rsidRPr="00063495">
              <w:rPr>
                <w:rFonts w:hint="eastAsia"/>
                <w:szCs w:val="21"/>
              </w:rPr>
              <w:t xml:space="preserve">1. </w:t>
            </w:r>
            <w:r w:rsidRPr="00063495">
              <w:rPr>
                <w:rFonts w:hint="eastAsia"/>
                <w:szCs w:val="21"/>
              </w:rPr>
              <w:t>德意志联邦共和国的</w:t>
            </w:r>
            <w:r w:rsidRPr="00063495">
              <w:rPr>
                <w:rFonts w:hint="eastAsia"/>
                <w:szCs w:val="21"/>
              </w:rPr>
              <w:t>68</w:t>
            </w:r>
            <w:r w:rsidRPr="00063495">
              <w:rPr>
                <w:rFonts w:hint="eastAsia"/>
                <w:szCs w:val="21"/>
              </w:rPr>
              <w:t>年学生运动</w:t>
            </w:r>
          </w:p>
          <w:p w14:paraId="7816817B" w14:textId="77777777" w:rsidR="000320ED" w:rsidRPr="00063495" w:rsidRDefault="000320ED" w:rsidP="00D53463">
            <w:pPr>
              <w:rPr>
                <w:szCs w:val="21"/>
              </w:rPr>
            </w:pPr>
            <w:r w:rsidRPr="00063495">
              <w:rPr>
                <w:rFonts w:hint="eastAsia"/>
                <w:szCs w:val="21"/>
              </w:rPr>
              <w:t xml:space="preserve">2. </w:t>
            </w:r>
            <w:r w:rsidRPr="00063495">
              <w:rPr>
                <w:rFonts w:hint="eastAsia"/>
                <w:szCs w:val="21"/>
              </w:rPr>
              <w:t>德意志联邦共和国的文化生活（背景、文学、电影及戏剧等）</w:t>
            </w:r>
          </w:p>
          <w:p w14:paraId="127251F5" w14:textId="77777777" w:rsidR="000320ED" w:rsidRPr="00063495" w:rsidRDefault="005B6443" w:rsidP="00063495">
            <w:pPr>
              <w:rPr>
                <w:szCs w:val="21"/>
              </w:rPr>
            </w:pPr>
            <w:r>
              <w:rPr>
                <w:rFonts w:hint="eastAsia"/>
                <w:szCs w:val="21"/>
              </w:rPr>
              <w:t>3</w:t>
            </w:r>
            <w:r w:rsidR="000320ED" w:rsidRPr="00063495">
              <w:rPr>
                <w:rFonts w:hint="eastAsia"/>
                <w:szCs w:val="21"/>
              </w:rPr>
              <w:t xml:space="preserve">. </w:t>
            </w:r>
            <w:r w:rsidR="000320ED" w:rsidRPr="00063495">
              <w:rPr>
                <w:rFonts w:hint="eastAsia"/>
                <w:szCs w:val="21"/>
              </w:rPr>
              <w:t>文化的社会主义改造</w:t>
            </w:r>
          </w:p>
          <w:p w14:paraId="46BEEAA9" w14:textId="77777777" w:rsidR="000320ED" w:rsidRPr="00063495" w:rsidRDefault="005B6443" w:rsidP="00063495">
            <w:pPr>
              <w:rPr>
                <w:szCs w:val="21"/>
              </w:rPr>
            </w:pPr>
            <w:r>
              <w:rPr>
                <w:rFonts w:hint="eastAsia"/>
                <w:szCs w:val="21"/>
              </w:rPr>
              <w:t>4</w:t>
            </w:r>
            <w:r w:rsidR="000320ED" w:rsidRPr="00063495">
              <w:rPr>
                <w:rFonts w:hint="eastAsia"/>
                <w:szCs w:val="21"/>
              </w:rPr>
              <w:t xml:space="preserve">. </w:t>
            </w:r>
            <w:r w:rsidR="000320ED" w:rsidRPr="00063495">
              <w:rPr>
                <w:szCs w:val="21"/>
              </w:rPr>
              <w:t>“</w:t>
            </w:r>
            <w:proofErr w:type="spellStart"/>
            <w:r w:rsidR="000320ED" w:rsidRPr="00063495">
              <w:rPr>
                <w:rFonts w:hint="eastAsia"/>
                <w:szCs w:val="21"/>
              </w:rPr>
              <w:t>Wir</w:t>
            </w:r>
            <w:proofErr w:type="spellEnd"/>
            <w:r w:rsidR="000320ED" w:rsidRPr="00063495">
              <w:rPr>
                <w:rFonts w:hint="eastAsia"/>
                <w:szCs w:val="21"/>
              </w:rPr>
              <w:t xml:space="preserve"> </w:t>
            </w:r>
            <w:proofErr w:type="spellStart"/>
            <w:r w:rsidR="000320ED" w:rsidRPr="00063495">
              <w:rPr>
                <w:rFonts w:hint="eastAsia"/>
                <w:szCs w:val="21"/>
              </w:rPr>
              <w:t>sind</w:t>
            </w:r>
            <w:proofErr w:type="spellEnd"/>
            <w:r w:rsidR="000320ED" w:rsidRPr="00063495">
              <w:rPr>
                <w:rFonts w:hint="eastAsia"/>
                <w:szCs w:val="21"/>
              </w:rPr>
              <w:t xml:space="preserve"> das Volk</w:t>
            </w:r>
          </w:p>
          <w:p w14:paraId="253D3A40" w14:textId="77777777" w:rsidR="000320ED" w:rsidRPr="00063495" w:rsidRDefault="005B6443" w:rsidP="00063495">
            <w:pPr>
              <w:rPr>
                <w:szCs w:val="21"/>
              </w:rPr>
            </w:pPr>
            <w:r>
              <w:rPr>
                <w:rFonts w:hint="eastAsia"/>
                <w:szCs w:val="21"/>
              </w:rPr>
              <w:t>5</w:t>
            </w:r>
            <w:r w:rsidR="000320ED" w:rsidRPr="00063495">
              <w:rPr>
                <w:rFonts w:hint="eastAsia"/>
                <w:szCs w:val="21"/>
              </w:rPr>
              <w:t xml:space="preserve">. </w:t>
            </w:r>
            <w:r w:rsidR="000320ED" w:rsidRPr="00063495">
              <w:rPr>
                <w:szCs w:val="21"/>
              </w:rPr>
              <w:t>“</w:t>
            </w:r>
            <w:proofErr w:type="spellStart"/>
            <w:r w:rsidR="000320ED" w:rsidRPr="00063495">
              <w:rPr>
                <w:rFonts w:hint="eastAsia"/>
                <w:szCs w:val="21"/>
              </w:rPr>
              <w:t>Wir</w:t>
            </w:r>
            <w:proofErr w:type="spellEnd"/>
            <w:r w:rsidR="000320ED" w:rsidRPr="00063495">
              <w:rPr>
                <w:rFonts w:hint="eastAsia"/>
                <w:szCs w:val="21"/>
              </w:rPr>
              <w:t xml:space="preserve"> </w:t>
            </w:r>
            <w:proofErr w:type="spellStart"/>
            <w:r w:rsidR="000320ED" w:rsidRPr="00063495">
              <w:rPr>
                <w:rFonts w:hint="eastAsia"/>
                <w:szCs w:val="21"/>
              </w:rPr>
              <w:t>sind</w:t>
            </w:r>
            <w:proofErr w:type="spellEnd"/>
            <w:r w:rsidR="000320ED" w:rsidRPr="00063495">
              <w:rPr>
                <w:rFonts w:hint="eastAsia"/>
                <w:szCs w:val="21"/>
              </w:rPr>
              <w:t xml:space="preserve"> </w:t>
            </w:r>
            <w:proofErr w:type="spellStart"/>
            <w:r w:rsidR="000320ED" w:rsidRPr="00063495">
              <w:rPr>
                <w:rFonts w:hint="eastAsia"/>
                <w:szCs w:val="21"/>
              </w:rPr>
              <w:t>ein</w:t>
            </w:r>
            <w:proofErr w:type="spellEnd"/>
            <w:r w:rsidR="000320ED" w:rsidRPr="00063495">
              <w:rPr>
                <w:rFonts w:hint="eastAsia"/>
                <w:szCs w:val="21"/>
              </w:rPr>
              <w:t xml:space="preserve"> Volk</w:t>
            </w:r>
            <w:r w:rsidR="000320ED" w:rsidRPr="00063495">
              <w:rPr>
                <w:szCs w:val="21"/>
              </w:rPr>
              <w:t>”</w:t>
            </w:r>
          </w:p>
          <w:p w14:paraId="38F06F75" w14:textId="77777777" w:rsidR="005B6443" w:rsidRPr="00063495" w:rsidRDefault="005B6443" w:rsidP="005B6443">
            <w:pPr>
              <w:rPr>
                <w:szCs w:val="21"/>
              </w:rPr>
            </w:pPr>
            <w:r>
              <w:rPr>
                <w:rFonts w:hint="eastAsia"/>
                <w:szCs w:val="21"/>
              </w:rPr>
              <w:t>6.</w:t>
            </w:r>
            <w:r w:rsidRPr="00063495">
              <w:rPr>
                <w:rFonts w:hint="eastAsia"/>
                <w:szCs w:val="21"/>
              </w:rPr>
              <w:t>“柏林墙”的建立与倒塌及统一进程的具体步骤</w:t>
            </w:r>
          </w:p>
          <w:p w14:paraId="7AF0BCE8" w14:textId="77777777" w:rsidR="005B6443" w:rsidRPr="00063495" w:rsidRDefault="005B6443" w:rsidP="005B6443">
            <w:pPr>
              <w:rPr>
                <w:szCs w:val="21"/>
              </w:rPr>
            </w:pPr>
            <w:r>
              <w:rPr>
                <w:rFonts w:hint="eastAsia"/>
                <w:szCs w:val="21"/>
              </w:rPr>
              <w:t xml:space="preserve">7. </w:t>
            </w:r>
            <w:r w:rsidRPr="00063495">
              <w:rPr>
                <w:rFonts w:hint="eastAsia"/>
                <w:szCs w:val="21"/>
              </w:rPr>
              <w:t>两德党派的名称、缩写及担任过总统及总理的重要人物</w:t>
            </w:r>
          </w:p>
          <w:p w14:paraId="008C1595" w14:textId="77777777" w:rsidR="005B6443" w:rsidRPr="00063495" w:rsidRDefault="005B6443" w:rsidP="005B6443">
            <w:pPr>
              <w:rPr>
                <w:szCs w:val="21"/>
              </w:rPr>
            </w:pPr>
            <w:r>
              <w:rPr>
                <w:rFonts w:hint="eastAsia"/>
                <w:szCs w:val="21"/>
              </w:rPr>
              <w:t xml:space="preserve">8. </w:t>
            </w:r>
            <w:r w:rsidRPr="00063495">
              <w:rPr>
                <w:rFonts w:hint="eastAsia"/>
                <w:szCs w:val="21"/>
              </w:rPr>
              <w:t>德国在世界上（政治、经济、文化、外交等方面）</w:t>
            </w:r>
          </w:p>
          <w:p w14:paraId="1924AE01" w14:textId="77777777" w:rsidR="000320ED" w:rsidRPr="00063495" w:rsidRDefault="005B6443" w:rsidP="005B6443">
            <w:pPr>
              <w:rPr>
                <w:szCs w:val="21"/>
              </w:rPr>
            </w:pPr>
            <w:r>
              <w:rPr>
                <w:rFonts w:hint="eastAsia"/>
                <w:szCs w:val="21"/>
              </w:rPr>
              <w:t xml:space="preserve">9. </w:t>
            </w:r>
            <w:r w:rsidRPr="00063495">
              <w:rPr>
                <w:rFonts w:hint="eastAsia"/>
                <w:szCs w:val="21"/>
              </w:rPr>
              <w:t>德中关系</w:t>
            </w:r>
          </w:p>
          <w:p w14:paraId="2F340AAC" w14:textId="77777777" w:rsidR="000320ED" w:rsidRPr="00063495" w:rsidRDefault="000320ED" w:rsidP="00063495">
            <w:pPr>
              <w:rPr>
                <w:szCs w:val="21"/>
              </w:rPr>
            </w:pPr>
          </w:p>
        </w:tc>
        <w:tc>
          <w:tcPr>
            <w:tcW w:w="2700" w:type="dxa"/>
            <w:vAlign w:val="center"/>
          </w:tcPr>
          <w:p w14:paraId="7A8A3133"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介绍本单元的主要内容，引入本单元的思考问题：</w:t>
            </w:r>
            <w:r>
              <w:rPr>
                <w:rFonts w:hint="eastAsia"/>
                <w:szCs w:val="21"/>
              </w:rPr>
              <w:t>德意志联邦共和国和民主共和国是怎样形成的？这一时期两德取得了哪些经济社会和文化成就？分别有哪些特点？</w:t>
            </w:r>
            <w:r w:rsidR="005B6443">
              <w:rPr>
                <w:rFonts w:hint="eastAsia"/>
                <w:szCs w:val="21"/>
              </w:rPr>
              <w:t>德国的统一进程是怎样的？</w:t>
            </w:r>
          </w:p>
          <w:p w14:paraId="228E6961" w14:textId="77777777" w:rsidR="009C11F5" w:rsidRPr="006262D6" w:rsidRDefault="009C11F5" w:rsidP="001B582A">
            <w:pPr>
              <w:pStyle w:val="a9"/>
              <w:numPr>
                <w:ilvl w:val="0"/>
                <w:numId w:val="3"/>
              </w:numPr>
              <w:snapToGrid w:val="0"/>
              <w:spacing w:beforeLines="25" w:before="78"/>
              <w:ind w:firstLineChars="0"/>
              <w:rPr>
                <w:rFonts w:ascii="宋体" w:hAnsi="宋体"/>
                <w:szCs w:val="21"/>
              </w:rPr>
            </w:pPr>
            <w:r w:rsidRPr="006262D6">
              <w:rPr>
                <w:rFonts w:ascii="宋体" w:hAnsi="宋体" w:hint="eastAsia"/>
                <w:szCs w:val="21"/>
              </w:rPr>
              <w:t>让学生用半小时时间对本章内容进行报告。</w:t>
            </w:r>
          </w:p>
          <w:p w14:paraId="4C6D6310" w14:textId="77777777" w:rsidR="000320ED" w:rsidRPr="009C11F5" w:rsidRDefault="009C11F5" w:rsidP="001B582A">
            <w:pPr>
              <w:pStyle w:val="a9"/>
              <w:numPr>
                <w:ilvl w:val="0"/>
                <w:numId w:val="3"/>
              </w:numPr>
              <w:snapToGrid w:val="0"/>
              <w:spacing w:beforeLines="25" w:before="78"/>
              <w:ind w:firstLineChars="0"/>
              <w:rPr>
                <w:rFonts w:ascii="宋体" w:hAnsi="宋体"/>
                <w:szCs w:val="21"/>
              </w:rPr>
            </w:pPr>
            <w:r w:rsidRPr="009C11F5">
              <w:rPr>
                <w:rFonts w:ascii="宋体" w:hAnsi="宋体" w:hint="eastAsia"/>
                <w:szCs w:val="21"/>
              </w:rPr>
              <w:t>对报告进行点评，并做补充。重新引入课程开始时的思考题，讨论并提问</w:t>
            </w:r>
          </w:p>
        </w:tc>
        <w:tc>
          <w:tcPr>
            <w:tcW w:w="1155" w:type="dxa"/>
            <w:vAlign w:val="center"/>
          </w:tcPr>
          <w:p w14:paraId="1B7E38D4" w14:textId="77777777" w:rsidR="000320ED" w:rsidRPr="00063495" w:rsidRDefault="000320ED"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r w:rsidR="00193788" w:rsidRPr="00B84A14" w14:paraId="23D1A636" w14:textId="77777777" w:rsidTr="005B6443">
        <w:trPr>
          <w:trHeight w:val="5616"/>
          <w:jc w:val="center"/>
        </w:trPr>
        <w:tc>
          <w:tcPr>
            <w:tcW w:w="648" w:type="dxa"/>
          </w:tcPr>
          <w:p w14:paraId="21D9BFD4" w14:textId="77777777" w:rsidR="00193788" w:rsidRDefault="004977B9" w:rsidP="001B582A">
            <w:pPr>
              <w:snapToGrid w:val="0"/>
              <w:spacing w:beforeLines="25" w:before="78"/>
              <w:ind w:firstLineChars="50" w:firstLine="120"/>
              <w:jc w:val="center"/>
              <w:rPr>
                <w:szCs w:val="21"/>
              </w:rPr>
            </w:pPr>
            <w:r>
              <w:rPr>
                <w:rFonts w:hint="eastAsia"/>
                <w:szCs w:val="21"/>
              </w:rPr>
              <w:t>16</w:t>
            </w:r>
          </w:p>
        </w:tc>
        <w:tc>
          <w:tcPr>
            <w:tcW w:w="4500" w:type="dxa"/>
            <w:vAlign w:val="center"/>
          </w:tcPr>
          <w:p w14:paraId="39A0DABE" w14:textId="77777777" w:rsidR="00193788" w:rsidRDefault="005B6443" w:rsidP="000320ED">
            <w:pPr>
              <w:rPr>
                <w:szCs w:val="21"/>
              </w:rPr>
            </w:pPr>
            <w:r>
              <w:rPr>
                <w:rFonts w:hint="eastAsia"/>
                <w:szCs w:val="21"/>
              </w:rPr>
              <w:t>期末复习</w:t>
            </w:r>
          </w:p>
          <w:p w14:paraId="6AF483BC" w14:textId="77777777" w:rsidR="00193788" w:rsidRDefault="00193788" w:rsidP="000320ED">
            <w:pPr>
              <w:rPr>
                <w:szCs w:val="21"/>
              </w:rPr>
            </w:pPr>
          </w:p>
          <w:p w14:paraId="416EC5E6" w14:textId="77777777" w:rsidR="00193788" w:rsidRPr="00063495" w:rsidRDefault="00193788" w:rsidP="00193788">
            <w:pPr>
              <w:rPr>
                <w:szCs w:val="21"/>
              </w:rPr>
            </w:pPr>
          </w:p>
          <w:p w14:paraId="51AAD31C" w14:textId="77777777" w:rsidR="00193788" w:rsidRPr="00063495" w:rsidRDefault="00193788" w:rsidP="00193788">
            <w:pPr>
              <w:rPr>
                <w:szCs w:val="21"/>
              </w:rPr>
            </w:pPr>
          </w:p>
        </w:tc>
        <w:tc>
          <w:tcPr>
            <w:tcW w:w="2700" w:type="dxa"/>
            <w:vAlign w:val="center"/>
          </w:tcPr>
          <w:p w14:paraId="2171A8BF" w14:textId="77777777" w:rsidR="00193788" w:rsidRPr="00063495" w:rsidRDefault="005B6443" w:rsidP="001B582A">
            <w:pPr>
              <w:snapToGrid w:val="0"/>
              <w:spacing w:beforeLines="25" w:before="78"/>
              <w:rPr>
                <w:rFonts w:ascii="宋体" w:hAnsi="宋体"/>
                <w:szCs w:val="21"/>
              </w:rPr>
            </w:pPr>
            <w:r>
              <w:rPr>
                <w:rFonts w:ascii="宋体" w:hAnsi="宋体" w:hint="eastAsia"/>
                <w:szCs w:val="21"/>
              </w:rPr>
              <w:t>对本学期涉及的众多知识点进行归纳总结。对学生掌握不足的地方进行答疑解惑</w:t>
            </w:r>
          </w:p>
        </w:tc>
        <w:tc>
          <w:tcPr>
            <w:tcW w:w="1155" w:type="dxa"/>
            <w:vAlign w:val="center"/>
          </w:tcPr>
          <w:p w14:paraId="20637D7B" w14:textId="77777777" w:rsidR="00193788" w:rsidRDefault="00193788" w:rsidP="001B582A">
            <w:pPr>
              <w:snapToGrid w:val="0"/>
              <w:spacing w:beforeLines="25" w:before="78"/>
              <w:ind w:firstLineChars="50" w:firstLine="120"/>
              <w:jc w:val="center"/>
              <w:rPr>
                <w:rFonts w:ascii="宋体" w:hAnsi="宋体"/>
                <w:szCs w:val="21"/>
              </w:rPr>
            </w:pPr>
            <w:r>
              <w:rPr>
                <w:rFonts w:ascii="宋体" w:hAnsi="宋体" w:hint="eastAsia"/>
                <w:szCs w:val="21"/>
              </w:rPr>
              <w:t>2</w:t>
            </w:r>
          </w:p>
        </w:tc>
      </w:tr>
    </w:tbl>
    <w:p w14:paraId="3CE226E1" w14:textId="77777777" w:rsidR="00CA6541" w:rsidRPr="00B84A14" w:rsidRDefault="00CA6541" w:rsidP="001B582A">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四、主要教学方法与手段</w:t>
      </w:r>
    </w:p>
    <w:p w14:paraId="4AFA6798" w14:textId="77777777" w:rsidR="00CA6541" w:rsidRDefault="00063495" w:rsidP="00CA6541">
      <w:pPr>
        <w:spacing w:line="360" w:lineRule="auto"/>
        <w:ind w:firstLineChars="200" w:firstLine="480"/>
      </w:pPr>
      <w:r>
        <w:rPr>
          <w:rFonts w:hint="eastAsia"/>
        </w:rPr>
        <w:t xml:space="preserve">1. </w:t>
      </w:r>
      <w:r>
        <w:rPr>
          <w:rFonts w:hint="eastAsia"/>
        </w:rPr>
        <w:t>通过学生作报告，教师梳理补充的方式，培养一年级新生搜集资料及自主学习的能力</w:t>
      </w:r>
      <w:r w:rsidR="000320ED">
        <w:rPr>
          <w:rFonts w:hint="eastAsia"/>
        </w:rPr>
        <w:t>。</w:t>
      </w:r>
    </w:p>
    <w:p w14:paraId="0365149B" w14:textId="77777777" w:rsidR="00CA6541" w:rsidRDefault="00063495" w:rsidP="00CA6541">
      <w:pPr>
        <w:spacing w:line="360" w:lineRule="auto"/>
        <w:ind w:firstLineChars="200" w:firstLine="480"/>
      </w:pPr>
      <w:r>
        <w:rPr>
          <w:rFonts w:hint="eastAsia"/>
        </w:rPr>
        <w:t xml:space="preserve">2. </w:t>
      </w:r>
      <w:r>
        <w:rPr>
          <w:rFonts w:hint="eastAsia"/>
        </w:rPr>
        <w:t>以课堂讨论的方式启发学生</w:t>
      </w:r>
      <w:r w:rsidR="000320ED">
        <w:rPr>
          <w:rFonts w:hint="eastAsia"/>
        </w:rPr>
        <w:t>对德国历史上发生的重要事件及文化成果对德意志民族性格形成的影响有自主的分析。</w:t>
      </w:r>
    </w:p>
    <w:p w14:paraId="57D41E60" w14:textId="77777777" w:rsidR="00CA6541" w:rsidRPr="00B84A14" w:rsidRDefault="00063495" w:rsidP="00CA6541">
      <w:pPr>
        <w:spacing w:line="360" w:lineRule="auto"/>
        <w:ind w:firstLineChars="200" w:firstLine="480"/>
      </w:pPr>
      <w:r>
        <w:rPr>
          <w:rFonts w:hint="eastAsia"/>
        </w:rPr>
        <w:lastRenderedPageBreak/>
        <w:t xml:space="preserve">3. </w:t>
      </w:r>
      <w:r>
        <w:rPr>
          <w:rFonts w:hint="eastAsia"/>
        </w:rPr>
        <w:t>以理论联系实际的方式，使学生通过对德国文化史的了解具备分析当今德国及德中关系的能力。并对今后的学习做准备</w:t>
      </w:r>
      <w:r w:rsidR="005A6F88">
        <w:rPr>
          <w:rFonts w:hint="eastAsia"/>
        </w:rPr>
        <w:t>。</w:t>
      </w:r>
    </w:p>
    <w:p w14:paraId="7F9E3F2F" w14:textId="77777777" w:rsidR="00CA6541" w:rsidRPr="00B84A14" w:rsidRDefault="00CA6541" w:rsidP="001B582A">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五、课程考核和成绩评定</w:t>
      </w:r>
    </w:p>
    <w:p w14:paraId="74EAE701" w14:textId="078BCDD8" w:rsidR="00063495" w:rsidRPr="00361653" w:rsidRDefault="00063495" w:rsidP="00C211D1">
      <w:pPr>
        <w:spacing w:line="360" w:lineRule="auto"/>
        <w:ind w:firstLineChars="200" w:firstLine="480"/>
      </w:pPr>
      <w:r w:rsidRPr="00361653">
        <w:rPr>
          <w:rFonts w:hint="eastAsia"/>
        </w:rPr>
        <w:t>课程学期成绩由</w:t>
      </w:r>
      <w:r>
        <w:rPr>
          <w:rFonts w:hint="eastAsia"/>
        </w:rPr>
        <w:t>平时成绩和期末考试成绩两部分组成。其中，平时成绩</w:t>
      </w:r>
      <w:r w:rsidRPr="00361653">
        <w:rPr>
          <w:rFonts w:hint="eastAsia"/>
        </w:rPr>
        <w:t>占</w:t>
      </w:r>
      <w:r w:rsidR="00DC77E2">
        <w:rPr>
          <w:rFonts w:hint="eastAsia"/>
        </w:rPr>
        <w:t>30</w:t>
      </w:r>
      <w:r w:rsidR="000320ED">
        <w:rPr>
          <w:rFonts w:hint="eastAsia"/>
        </w:rPr>
        <w:t>%</w:t>
      </w:r>
      <w:r w:rsidR="000121ED">
        <w:rPr>
          <w:rFonts w:hint="eastAsia"/>
        </w:rPr>
        <w:t>，包括：</w:t>
      </w:r>
      <w:r w:rsidR="000121ED" w:rsidRPr="000121ED">
        <w:rPr>
          <w:rFonts w:hint="eastAsia"/>
        </w:rPr>
        <w:t>课堂报告</w:t>
      </w:r>
      <w:r w:rsidR="000121ED" w:rsidRPr="000121ED">
        <w:rPr>
          <w:rFonts w:hint="eastAsia"/>
        </w:rPr>
        <w:t>45%</w:t>
      </w:r>
      <w:r w:rsidR="000121ED">
        <w:rPr>
          <w:rFonts w:hint="eastAsia"/>
        </w:rPr>
        <w:t>，课堂表现（考勤和平时学习情况）</w:t>
      </w:r>
      <w:r w:rsidR="000121ED" w:rsidRPr="000121ED">
        <w:rPr>
          <w:rFonts w:hint="eastAsia"/>
        </w:rPr>
        <w:t>50%</w:t>
      </w:r>
      <w:r w:rsidR="000121ED">
        <w:rPr>
          <w:rFonts w:hint="eastAsia"/>
        </w:rPr>
        <w:t>，课堂互动</w:t>
      </w:r>
      <w:r w:rsidR="000121ED" w:rsidRPr="000121ED">
        <w:rPr>
          <w:rFonts w:hint="eastAsia"/>
        </w:rPr>
        <w:t>5%</w:t>
      </w:r>
      <w:r w:rsidRPr="00361653">
        <w:rPr>
          <w:rFonts w:hint="eastAsia"/>
        </w:rPr>
        <w:t>；期末考试成绩占</w:t>
      </w:r>
      <w:r w:rsidR="000121ED">
        <w:rPr>
          <w:rFonts w:hint="eastAsia"/>
        </w:rPr>
        <w:t>70</w:t>
      </w:r>
      <w:r w:rsidR="000320ED">
        <w:rPr>
          <w:rFonts w:hint="eastAsia"/>
        </w:rPr>
        <w:t>%</w:t>
      </w:r>
      <w:r w:rsidRPr="00361653">
        <w:rPr>
          <w:rFonts w:hint="eastAsia"/>
        </w:rPr>
        <w:t>。</w:t>
      </w:r>
    </w:p>
    <w:p w14:paraId="72AD1828" w14:textId="77777777" w:rsidR="00CA6541" w:rsidRPr="000121ED" w:rsidRDefault="00CA6541" w:rsidP="00CA6541">
      <w:pPr>
        <w:spacing w:line="360" w:lineRule="auto"/>
        <w:ind w:firstLineChars="200" w:firstLine="480"/>
      </w:pPr>
    </w:p>
    <w:p w14:paraId="7584AE0A" w14:textId="77777777" w:rsidR="00CA6541" w:rsidRPr="000121ED" w:rsidRDefault="00CA6541" w:rsidP="00CA6541">
      <w:pPr>
        <w:spacing w:line="360" w:lineRule="auto"/>
        <w:ind w:firstLineChars="200" w:firstLine="480"/>
      </w:pPr>
    </w:p>
    <w:p w14:paraId="7E15AB0B" w14:textId="77777777" w:rsidR="00CA6541" w:rsidRPr="00B84A14" w:rsidRDefault="00CA6541" w:rsidP="00CA6541">
      <w:pPr>
        <w:spacing w:line="360" w:lineRule="auto"/>
        <w:ind w:firstLineChars="200" w:firstLine="480"/>
      </w:pPr>
    </w:p>
    <w:p w14:paraId="204FB71D" w14:textId="77777777" w:rsidR="006A4B71" w:rsidRDefault="006A4B71"/>
    <w:sectPr w:rsidR="006A4B71" w:rsidSect="006A4B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109E" w14:textId="77777777" w:rsidR="00A17FA2" w:rsidRDefault="00A17FA2" w:rsidP="0013216C">
      <w:r>
        <w:separator/>
      </w:r>
    </w:p>
  </w:endnote>
  <w:endnote w:type="continuationSeparator" w:id="0">
    <w:p w14:paraId="3AF0B851" w14:textId="77777777" w:rsidR="00A17FA2" w:rsidRDefault="00A17FA2" w:rsidP="0013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5FBB" w14:textId="77777777" w:rsidR="00A17FA2" w:rsidRDefault="00A17FA2" w:rsidP="0013216C">
      <w:r>
        <w:separator/>
      </w:r>
    </w:p>
  </w:footnote>
  <w:footnote w:type="continuationSeparator" w:id="0">
    <w:p w14:paraId="75749D4A" w14:textId="77777777" w:rsidR="00A17FA2" w:rsidRDefault="00A17FA2" w:rsidP="00132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5D21"/>
    <w:multiLevelType w:val="hybridMultilevel"/>
    <w:tmpl w:val="E6F03258"/>
    <w:lvl w:ilvl="0" w:tplc="608425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6053EC8"/>
    <w:multiLevelType w:val="hybridMultilevel"/>
    <w:tmpl w:val="4F108D92"/>
    <w:lvl w:ilvl="0" w:tplc="608425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53A09A9"/>
    <w:multiLevelType w:val="hybridMultilevel"/>
    <w:tmpl w:val="D8188C86"/>
    <w:lvl w:ilvl="0" w:tplc="608425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541"/>
    <w:rsid w:val="000121ED"/>
    <w:rsid w:val="000320ED"/>
    <w:rsid w:val="00063495"/>
    <w:rsid w:val="000767E8"/>
    <w:rsid w:val="0013216C"/>
    <w:rsid w:val="00193788"/>
    <w:rsid w:val="001A559C"/>
    <w:rsid w:val="001B582A"/>
    <w:rsid w:val="001E5EDD"/>
    <w:rsid w:val="002B4D0C"/>
    <w:rsid w:val="002B7573"/>
    <w:rsid w:val="0039642A"/>
    <w:rsid w:val="003B29B9"/>
    <w:rsid w:val="0042531D"/>
    <w:rsid w:val="00481165"/>
    <w:rsid w:val="004977B9"/>
    <w:rsid w:val="004E49C4"/>
    <w:rsid w:val="004F629A"/>
    <w:rsid w:val="00506D39"/>
    <w:rsid w:val="005A6F88"/>
    <w:rsid w:val="005B6443"/>
    <w:rsid w:val="005E6FBA"/>
    <w:rsid w:val="006262D6"/>
    <w:rsid w:val="006A4B71"/>
    <w:rsid w:val="006E62FD"/>
    <w:rsid w:val="007538EA"/>
    <w:rsid w:val="00866B30"/>
    <w:rsid w:val="009111E8"/>
    <w:rsid w:val="009128BD"/>
    <w:rsid w:val="009C11F5"/>
    <w:rsid w:val="00A17FA2"/>
    <w:rsid w:val="00C211D1"/>
    <w:rsid w:val="00CA6541"/>
    <w:rsid w:val="00D53463"/>
    <w:rsid w:val="00DC77E2"/>
    <w:rsid w:val="00EB2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D7A4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0121ED"/>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3216C"/>
    <w:pPr>
      <w:widowControl w:val="0"/>
      <w:pBdr>
        <w:bottom w:val="single" w:sz="6" w:space="1" w:color="auto"/>
      </w:pBdr>
      <w:tabs>
        <w:tab w:val="center" w:pos="4153"/>
        <w:tab w:val="right" w:pos="8306"/>
      </w:tabs>
      <w:snapToGrid w:val="0"/>
      <w:jc w:val="center"/>
    </w:pPr>
    <w:rPr>
      <w:rFonts w:eastAsia="宋体"/>
      <w:kern w:val="2"/>
      <w:sz w:val="18"/>
      <w:szCs w:val="18"/>
    </w:rPr>
  </w:style>
  <w:style w:type="character" w:customStyle="1" w:styleId="a4">
    <w:name w:val="页眉 字符"/>
    <w:basedOn w:val="a0"/>
    <w:link w:val="a3"/>
    <w:uiPriority w:val="99"/>
    <w:semiHidden/>
    <w:rsid w:val="0013216C"/>
    <w:rPr>
      <w:rFonts w:ascii="Times New Roman" w:eastAsia="宋体" w:hAnsi="Times New Roman" w:cs="Times New Roman"/>
      <w:sz w:val="18"/>
      <w:szCs w:val="18"/>
    </w:rPr>
  </w:style>
  <w:style w:type="paragraph" w:styleId="a5">
    <w:name w:val="footer"/>
    <w:basedOn w:val="a"/>
    <w:link w:val="a6"/>
    <w:uiPriority w:val="99"/>
    <w:semiHidden/>
    <w:unhideWhenUsed/>
    <w:rsid w:val="0013216C"/>
    <w:pPr>
      <w:tabs>
        <w:tab w:val="center" w:pos="4153"/>
        <w:tab w:val="right" w:pos="8306"/>
      </w:tabs>
      <w:snapToGrid w:val="0"/>
    </w:pPr>
    <w:rPr>
      <w:sz w:val="18"/>
      <w:szCs w:val="18"/>
    </w:rPr>
  </w:style>
  <w:style w:type="character" w:customStyle="1" w:styleId="a6">
    <w:name w:val="页脚 字符"/>
    <w:basedOn w:val="a0"/>
    <w:link w:val="a5"/>
    <w:uiPriority w:val="99"/>
    <w:semiHidden/>
    <w:rsid w:val="0013216C"/>
    <w:rPr>
      <w:rFonts w:ascii="Times New Roman" w:eastAsia="宋体" w:hAnsi="Times New Roman" w:cs="Times New Roman"/>
      <w:sz w:val="18"/>
      <w:szCs w:val="18"/>
    </w:rPr>
  </w:style>
  <w:style w:type="paragraph" w:styleId="a7">
    <w:name w:val="Balloon Text"/>
    <w:basedOn w:val="a"/>
    <w:link w:val="a8"/>
    <w:uiPriority w:val="99"/>
    <w:semiHidden/>
    <w:unhideWhenUsed/>
    <w:rsid w:val="0013216C"/>
    <w:rPr>
      <w:sz w:val="18"/>
      <w:szCs w:val="18"/>
    </w:rPr>
  </w:style>
  <w:style w:type="character" w:customStyle="1" w:styleId="a8">
    <w:name w:val="批注框文本 字符"/>
    <w:basedOn w:val="a0"/>
    <w:link w:val="a7"/>
    <w:uiPriority w:val="99"/>
    <w:semiHidden/>
    <w:rsid w:val="0013216C"/>
    <w:rPr>
      <w:rFonts w:ascii="Times New Roman" w:eastAsia="宋体" w:hAnsi="Times New Roman" w:cs="Times New Roman"/>
      <w:sz w:val="18"/>
      <w:szCs w:val="18"/>
    </w:rPr>
  </w:style>
  <w:style w:type="paragraph" w:styleId="a9">
    <w:name w:val="List Paragraph"/>
    <w:basedOn w:val="a"/>
    <w:uiPriority w:val="34"/>
    <w:qFormat/>
    <w:rsid w:val="003B29B9"/>
    <w:pPr>
      <w:widowControl w:val="0"/>
      <w:ind w:firstLineChars="200" w:firstLine="420"/>
      <w:jc w:val="both"/>
    </w:pPr>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0718">
      <w:bodyDiv w:val="1"/>
      <w:marLeft w:val="0"/>
      <w:marRight w:val="0"/>
      <w:marTop w:val="0"/>
      <w:marBottom w:val="0"/>
      <w:divBdr>
        <w:top w:val="none" w:sz="0" w:space="0" w:color="auto"/>
        <w:left w:val="none" w:sz="0" w:space="0" w:color="auto"/>
        <w:bottom w:val="none" w:sz="0" w:space="0" w:color="auto"/>
        <w:right w:val="none" w:sz="0" w:space="0" w:color="auto"/>
      </w:divBdr>
    </w:div>
    <w:div w:id="142719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5E17-74C7-BD41-B20C-281AE8FC8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754</Words>
  <Characters>4304</Characters>
  <Application>Microsoft Office Word</Application>
  <DocSecurity>0</DocSecurity>
  <Lines>35</Lines>
  <Paragraphs>10</Paragraphs>
  <ScaleCrop>false</ScaleCrop>
  <Company>Hewlett-Packard Company</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jun liao</cp:lastModifiedBy>
  <cp:revision>6</cp:revision>
  <dcterms:created xsi:type="dcterms:W3CDTF">2021-02-26T03:37:00Z</dcterms:created>
  <dcterms:modified xsi:type="dcterms:W3CDTF">2022-02-18T03:01:00Z</dcterms:modified>
</cp:coreProperties>
</file>